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11A" w:rsidRPr="00F3111A" w:rsidRDefault="00F3111A" w:rsidP="00A8032A">
      <w:pPr>
        <w:jc w:val="both"/>
        <w:rPr>
          <w:rFonts w:cs="Tahoma"/>
          <w:b/>
          <w:color w:val="17365D" w:themeColor="text2" w:themeShade="BF"/>
          <w:sz w:val="28"/>
          <w:szCs w:val="24"/>
        </w:rPr>
      </w:pPr>
      <w:r w:rsidRPr="00F3111A">
        <w:rPr>
          <w:rFonts w:cs="Tahoma"/>
          <w:b/>
          <w:color w:val="17365D" w:themeColor="text2" w:themeShade="BF"/>
          <w:sz w:val="28"/>
          <w:szCs w:val="24"/>
        </w:rPr>
        <w:t>| Relatório de atividades</w:t>
      </w:r>
    </w:p>
    <w:p w:rsidR="00A73CB4" w:rsidRPr="00F3111A" w:rsidRDefault="00F3111A" w:rsidP="00A8032A">
      <w:pPr>
        <w:jc w:val="both"/>
        <w:rPr>
          <w:rFonts w:cs="Tahoma"/>
          <w:b/>
          <w:color w:val="17365D" w:themeColor="text2" w:themeShade="BF"/>
          <w:sz w:val="28"/>
          <w:szCs w:val="24"/>
        </w:rPr>
      </w:pPr>
      <w:r w:rsidRPr="00F3111A">
        <w:rPr>
          <w:rFonts w:cs="Tahoma"/>
          <w:b/>
          <w:color w:val="17365D" w:themeColor="text2" w:themeShade="BF"/>
          <w:sz w:val="28"/>
          <w:szCs w:val="24"/>
        </w:rPr>
        <w:t xml:space="preserve">| </w:t>
      </w:r>
      <w:r w:rsidR="003F71AB" w:rsidRPr="00F3111A">
        <w:rPr>
          <w:rFonts w:cs="Tahoma"/>
          <w:b/>
          <w:color w:val="17365D" w:themeColor="text2" w:themeShade="BF"/>
          <w:sz w:val="28"/>
          <w:szCs w:val="24"/>
        </w:rPr>
        <w:t>LEMBRAR – Laboratório de Estudos de Memória Brasileira e Representação</w:t>
      </w:r>
    </w:p>
    <w:p w:rsidR="007E5575" w:rsidRDefault="00F3111A" w:rsidP="007E5575">
      <w:pPr>
        <w:spacing w:after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LEMBRAR é um laboratório vinculado ao Mestrado Profissional em Gestão da Economia Criativa da ESPM RIO (MPGEC) e está registrado como Grupo de Pesquisa no CNPq</w:t>
      </w:r>
      <w:r w:rsidR="007E5575">
        <w:rPr>
          <w:rFonts w:cs="Tahoma"/>
          <w:color w:val="000000"/>
          <w:sz w:val="24"/>
          <w:szCs w:val="24"/>
        </w:rPr>
        <w:t xml:space="preserve">. </w:t>
      </w:r>
    </w:p>
    <w:p w:rsidR="00F3111A" w:rsidRDefault="00F3111A" w:rsidP="00A8032A">
      <w:pPr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(</w:t>
      </w:r>
      <w:r w:rsidR="00842EFE" w:rsidRPr="00842EFE">
        <w:rPr>
          <w:rFonts w:cs="Tahoma"/>
          <w:color w:val="000000"/>
          <w:sz w:val="24"/>
          <w:szCs w:val="24"/>
        </w:rPr>
        <w:t>http://dgp.cnpq.br/dgp/espelhogrupo/3890094783722170</w:t>
      </w:r>
      <w:r w:rsidR="00842EFE">
        <w:rPr>
          <w:rFonts w:cs="Tahoma"/>
          <w:color w:val="000000"/>
          <w:sz w:val="24"/>
          <w:szCs w:val="24"/>
        </w:rPr>
        <w:t>).</w:t>
      </w:r>
    </w:p>
    <w:p w:rsidR="00F3111A" w:rsidRPr="00A8032A" w:rsidRDefault="00F3111A" w:rsidP="00A8032A">
      <w:pPr>
        <w:jc w:val="both"/>
        <w:rPr>
          <w:rFonts w:cs="Tahoma"/>
          <w:color w:val="000000"/>
          <w:sz w:val="24"/>
          <w:szCs w:val="24"/>
        </w:rPr>
      </w:pPr>
    </w:p>
    <w:p w:rsidR="003F71AB" w:rsidRPr="005A5A6F" w:rsidRDefault="00DF63B4" w:rsidP="00A8032A">
      <w:pPr>
        <w:jc w:val="both"/>
        <w:rPr>
          <w:rFonts w:cs="Tahoma"/>
          <w:b/>
          <w:color w:val="17365D" w:themeColor="text2" w:themeShade="BF"/>
          <w:sz w:val="24"/>
          <w:szCs w:val="24"/>
        </w:rPr>
      </w:pPr>
      <w:r w:rsidRPr="005A5A6F">
        <w:rPr>
          <w:rFonts w:cs="Tahoma"/>
          <w:b/>
          <w:color w:val="17365D" w:themeColor="text2" w:themeShade="BF"/>
          <w:sz w:val="24"/>
          <w:szCs w:val="24"/>
        </w:rPr>
        <w:t xml:space="preserve">| </w:t>
      </w:r>
      <w:r w:rsidR="003F71AB" w:rsidRPr="005A5A6F">
        <w:rPr>
          <w:rFonts w:cs="Tahoma"/>
          <w:b/>
          <w:color w:val="17365D" w:themeColor="text2" w:themeShade="BF"/>
          <w:sz w:val="24"/>
          <w:szCs w:val="24"/>
        </w:rPr>
        <w:t>Primeiro semestre 2017</w:t>
      </w:r>
    </w:p>
    <w:p w:rsidR="003F71AB" w:rsidRPr="00A8032A" w:rsidRDefault="003F71AB" w:rsidP="00A8032A">
      <w:pPr>
        <w:jc w:val="both"/>
        <w:rPr>
          <w:rFonts w:cs="Tahoma"/>
          <w:color w:val="000000"/>
          <w:sz w:val="24"/>
          <w:szCs w:val="24"/>
        </w:rPr>
      </w:pPr>
      <w:r w:rsidRPr="00A8032A">
        <w:rPr>
          <w:rFonts w:cs="Tahoma"/>
          <w:color w:val="000000"/>
          <w:sz w:val="24"/>
          <w:szCs w:val="24"/>
        </w:rPr>
        <w:t xml:space="preserve">O </w:t>
      </w:r>
      <w:r w:rsidR="00117823" w:rsidRPr="00A8032A">
        <w:rPr>
          <w:rFonts w:cs="Tahoma"/>
          <w:color w:val="000000"/>
          <w:sz w:val="24"/>
          <w:szCs w:val="24"/>
        </w:rPr>
        <w:t xml:space="preserve">LEMBRAR </w:t>
      </w:r>
      <w:r w:rsidRPr="00A8032A">
        <w:rPr>
          <w:rFonts w:cs="Tahoma"/>
          <w:color w:val="000000"/>
          <w:sz w:val="24"/>
          <w:szCs w:val="24"/>
        </w:rPr>
        <w:t xml:space="preserve">realizou oito reuniões no primeiro semestre de 2017. </w:t>
      </w:r>
      <w:r w:rsidR="000D2FC6" w:rsidRPr="00A8032A">
        <w:rPr>
          <w:rFonts w:cs="Tahoma"/>
          <w:color w:val="000000"/>
          <w:sz w:val="24"/>
          <w:szCs w:val="24"/>
        </w:rPr>
        <w:t>Nelas, foram desenvolvidas atividades estabelecidas no planejamento elaborado em 2016.2, como os seminários internos sobre as referências bibliográficas</w:t>
      </w:r>
      <w:r w:rsidR="0069268B" w:rsidRPr="00A8032A">
        <w:rPr>
          <w:rFonts w:cs="Tahoma"/>
          <w:color w:val="000000"/>
          <w:sz w:val="24"/>
          <w:szCs w:val="24"/>
        </w:rPr>
        <w:t xml:space="preserve"> das temáticas relacionadas ao laboratório </w:t>
      </w:r>
      <w:r w:rsidR="000D2FC6" w:rsidRPr="00A8032A">
        <w:rPr>
          <w:rFonts w:cs="Tahoma"/>
          <w:color w:val="000000"/>
          <w:sz w:val="24"/>
          <w:szCs w:val="24"/>
        </w:rPr>
        <w:t>e os grupos de leitura.</w:t>
      </w:r>
    </w:p>
    <w:p w:rsidR="004F7C67" w:rsidRPr="00A8032A" w:rsidRDefault="00F647DA" w:rsidP="00A8032A">
      <w:pPr>
        <w:jc w:val="both"/>
        <w:rPr>
          <w:rFonts w:cs="Tahoma"/>
          <w:color w:val="000000"/>
          <w:sz w:val="24"/>
          <w:szCs w:val="24"/>
        </w:rPr>
      </w:pPr>
      <w:r w:rsidRPr="00A8032A">
        <w:rPr>
          <w:rFonts w:cs="Tahoma"/>
          <w:color w:val="000000"/>
          <w:sz w:val="24"/>
          <w:szCs w:val="24"/>
        </w:rPr>
        <w:t>Na última reunião do semestre, o laboratório cont</w:t>
      </w:r>
      <w:r w:rsidR="00362033">
        <w:rPr>
          <w:rFonts w:cs="Tahoma"/>
          <w:color w:val="000000"/>
          <w:sz w:val="24"/>
          <w:szCs w:val="24"/>
        </w:rPr>
        <w:t>ou com a participação da prof. Â</w:t>
      </w:r>
      <w:r w:rsidRPr="00A8032A">
        <w:rPr>
          <w:rFonts w:cs="Tahoma"/>
          <w:color w:val="000000"/>
          <w:sz w:val="24"/>
          <w:szCs w:val="24"/>
        </w:rPr>
        <w:t xml:space="preserve">ngela de Castro Gomes, da FGV Rio, que fez uma palestra sobre História e Memória hoje. </w:t>
      </w:r>
    </w:p>
    <w:p w:rsidR="000D2FC6" w:rsidRPr="00A8032A" w:rsidRDefault="00137900" w:rsidP="00A8032A">
      <w:pPr>
        <w:jc w:val="both"/>
        <w:rPr>
          <w:rFonts w:cs="Tahoma"/>
          <w:color w:val="000000"/>
          <w:sz w:val="24"/>
          <w:szCs w:val="24"/>
        </w:rPr>
      </w:pPr>
      <w:r w:rsidRPr="00A8032A">
        <w:rPr>
          <w:rFonts w:cs="Tahoma"/>
          <w:color w:val="000000"/>
          <w:sz w:val="24"/>
          <w:szCs w:val="24"/>
        </w:rPr>
        <w:t xml:space="preserve">O Laboratório também </w:t>
      </w:r>
      <w:r w:rsidR="0069268B" w:rsidRPr="00A8032A">
        <w:rPr>
          <w:rFonts w:cs="Tahoma"/>
          <w:color w:val="000000"/>
          <w:sz w:val="24"/>
          <w:szCs w:val="24"/>
        </w:rPr>
        <w:t xml:space="preserve">participou do 1º Encontro Nacional Modos de Ver, organizado em maio pelo Grupo de Pesquisa Modos de Ver (ESPM/CNPq), em parceria com o Departamento de Cinema e Vídeo e o Programa de Pós-Graduação em Cinema e </w:t>
      </w:r>
      <w:proofErr w:type="gramStart"/>
      <w:r w:rsidR="0069268B" w:rsidRPr="00A8032A">
        <w:rPr>
          <w:rFonts w:cs="Tahoma"/>
          <w:color w:val="000000"/>
          <w:sz w:val="24"/>
          <w:szCs w:val="24"/>
        </w:rPr>
        <w:t>Audiovisual  da</w:t>
      </w:r>
      <w:proofErr w:type="gramEnd"/>
      <w:r w:rsidR="0069268B" w:rsidRPr="00A8032A">
        <w:rPr>
          <w:rFonts w:cs="Tahoma"/>
          <w:color w:val="000000"/>
          <w:sz w:val="24"/>
          <w:szCs w:val="24"/>
        </w:rPr>
        <w:t xml:space="preserve"> Universidade Federal Fluminense (</w:t>
      </w:r>
      <w:proofErr w:type="spellStart"/>
      <w:r w:rsidR="0069268B" w:rsidRPr="00A8032A">
        <w:rPr>
          <w:rFonts w:cs="Tahoma"/>
          <w:color w:val="000000"/>
          <w:sz w:val="24"/>
          <w:szCs w:val="24"/>
        </w:rPr>
        <w:t>PPGCine</w:t>
      </w:r>
      <w:proofErr w:type="spellEnd"/>
      <w:r w:rsidR="0069268B" w:rsidRPr="00A8032A">
        <w:rPr>
          <w:rFonts w:cs="Tahoma"/>
          <w:color w:val="000000"/>
          <w:sz w:val="24"/>
          <w:szCs w:val="24"/>
        </w:rPr>
        <w:t xml:space="preserve">-UFF). A prof. Talitha Ferraz, integrante do </w:t>
      </w:r>
      <w:r w:rsidR="00117823">
        <w:rPr>
          <w:rFonts w:cs="Tahoma"/>
          <w:color w:val="000000"/>
          <w:sz w:val="24"/>
          <w:szCs w:val="24"/>
        </w:rPr>
        <w:t>LEMBRAR</w:t>
      </w:r>
      <w:r w:rsidR="0069268B" w:rsidRPr="00A8032A">
        <w:rPr>
          <w:rFonts w:cs="Tahoma"/>
          <w:color w:val="000000"/>
          <w:sz w:val="24"/>
          <w:szCs w:val="24"/>
        </w:rPr>
        <w:t xml:space="preserve">, </w:t>
      </w:r>
      <w:r w:rsidR="001D1BF9" w:rsidRPr="00A8032A">
        <w:rPr>
          <w:rFonts w:cs="Tahoma"/>
          <w:color w:val="000000"/>
          <w:sz w:val="24"/>
          <w:szCs w:val="24"/>
        </w:rPr>
        <w:t xml:space="preserve">que é a líder do GP Modos de Ver, </w:t>
      </w:r>
      <w:r w:rsidR="0069268B" w:rsidRPr="00A8032A">
        <w:rPr>
          <w:rFonts w:cs="Tahoma"/>
          <w:color w:val="000000"/>
          <w:sz w:val="24"/>
          <w:szCs w:val="24"/>
        </w:rPr>
        <w:t xml:space="preserve">foi uma das coordenadoras gerais do evento. A prof. Lucia Santa Cruz, líder do Laboratório, fez parte da Comissão Organizadora. E a mestranda Vera </w:t>
      </w:r>
      <w:proofErr w:type="spellStart"/>
      <w:r w:rsidR="0069268B" w:rsidRPr="00A8032A">
        <w:rPr>
          <w:rFonts w:cs="Tahoma"/>
          <w:color w:val="000000"/>
          <w:sz w:val="24"/>
          <w:szCs w:val="24"/>
        </w:rPr>
        <w:t>Zunino</w:t>
      </w:r>
      <w:proofErr w:type="spellEnd"/>
      <w:r w:rsidR="0069268B" w:rsidRPr="00A8032A">
        <w:rPr>
          <w:rFonts w:cs="Tahoma"/>
          <w:color w:val="000000"/>
          <w:sz w:val="24"/>
          <w:szCs w:val="24"/>
        </w:rPr>
        <w:t xml:space="preserve">, também membro do </w:t>
      </w:r>
      <w:r w:rsidR="00117823">
        <w:rPr>
          <w:rFonts w:cs="Tahoma"/>
          <w:color w:val="000000"/>
          <w:sz w:val="24"/>
          <w:szCs w:val="24"/>
        </w:rPr>
        <w:t>LEMBRAR</w:t>
      </w:r>
      <w:r w:rsidR="0069268B" w:rsidRPr="00A8032A">
        <w:rPr>
          <w:rFonts w:cs="Tahoma"/>
          <w:color w:val="000000"/>
          <w:sz w:val="24"/>
          <w:szCs w:val="24"/>
        </w:rPr>
        <w:t>, apresentou o trabalho “</w:t>
      </w:r>
      <w:proofErr w:type="spellStart"/>
      <w:r w:rsidR="0069268B" w:rsidRPr="00A8032A">
        <w:rPr>
          <w:rFonts w:cs="Tahoma"/>
          <w:color w:val="000000"/>
          <w:sz w:val="24"/>
          <w:szCs w:val="24"/>
        </w:rPr>
        <w:t>Imperator</w:t>
      </w:r>
      <w:proofErr w:type="spellEnd"/>
      <w:r w:rsidR="0069268B" w:rsidRPr="00A8032A">
        <w:rPr>
          <w:rFonts w:cs="Tahoma"/>
          <w:color w:val="000000"/>
          <w:sz w:val="24"/>
          <w:szCs w:val="24"/>
        </w:rPr>
        <w:t>: de cinema a centro cultural, mais uma história de ressignificação com a remodelação do espaço arquitetônico e criação de uma marca”.</w:t>
      </w:r>
    </w:p>
    <w:p w:rsidR="000B1C86" w:rsidRPr="005A5A6F" w:rsidRDefault="00117823" w:rsidP="00A8032A">
      <w:pPr>
        <w:jc w:val="both"/>
        <w:rPr>
          <w:rFonts w:cs="Tahoma"/>
          <w:b/>
          <w:color w:val="17365D" w:themeColor="text2" w:themeShade="BF"/>
          <w:sz w:val="24"/>
          <w:szCs w:val="24"/>
          <w:lang w:val="en-US"/>
        </w:rPr>
      </w:pPr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 xml:space="preserve">| </w:t>
      </w:r>
      <w:r w:rsidR="001D1BF9"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 xml:space="preserve">Segundo </w:t>
      </w:r>
      <w:proofErr w:type="spellStart"/>
      <w:r w:rsidR="001D1BF9"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>semest</w:t>
      </w:r>
      <w:r w:rsidR="0013020F"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>re</w:t>
      </w:r>
      <w:proofErr w:type="spellEnd"/>
      <w:r w:rsidR="001D1BF9"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 xml:space="preserve"> de 2017</w:t>
      </w:r>
    </w:p>
    <w:p w:rsidR="001D1BF9" w:rsidRPr="00A8032A" w:rsidRDefault="009821F2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Até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o final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outubro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o </w:t>
      </w:r>
      <w:r w:rsidR="00117823">
        <w:rPr>
          <w:rFonts w:cs="Tahoma"/>
          <w:color w:val="000000"/>
          <w:sz w:val="24"/>
          <w:szCs w:val="24"/>
          <w:lang w:val="en-US"/>
        </w:rPr>
        <w:t>LEMBRAR</w:t>
      </w:r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realizou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r w:rsidR="0022273D" w:rsidRPr="00A8032A">
        <w:rPr>
          <w:rFonts w:cs="Tahoma"/>
          <w:color w:val="000000"/>
          <w:sz w:val="24"/>
          <w:szCs w:val="24"/>
          <w:lang w:val="en-US"/>
        </w:rPr>
        <w:t>5</w:t>
      </w:r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reuniões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buscando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apesar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incidência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feriados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às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quintas-feiras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dia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das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reuniões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Laboratório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manter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frequência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quinzenal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para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encontros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>.</w:t>
      </w:r>
    </w:p>
    <w:p w:rsidR="009821F2" w:rsidRPr="00A8032A" w:rsidRDefault="009821F2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temas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das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reuniões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foram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discussão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propostas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pesquisa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que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possam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ser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articuladas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ou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oferecidas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para o Mercado; 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montagem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um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curso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extensão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com 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temática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Memória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ministrado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por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um conjunto </w:t>
      </w:r>
      <w:r w:rsidRPr="00A8032A">
        <w:rPr>
          <w:rFonts w:cs="Tahoma"/>
          <w:color w:val="000000"/>
          <w:sz w:val="24"/>
          <w:szCs w:val="24"/>
          <w:lang w:val="en-US"/>
        </w:rPr>
        <w:lastRenderedPageBreak/>
        <w:t xml:space="preserve">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professores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Laboratório</w:t>
      </w:r>
      <w:proofErr w:type="spellEnd"/>
      <w:r w:rsidR="0022273D" w:rsidRPr="00A8032A">
        <w:rPr>
          <w:rFonts w:cs="Tahoma"/>
          <w:color w:val="000000"/>
          <w:sz w:val="24"/>
          <w:szCs w:val="24"/>
          <w:lang w:val="en-US"/>
        </w:rPr>
        <w:t xml:space="preserve">; a </w:t>
      </w:r>
      <w:proofErr w:type="spellStart"/>
      <w:r w:rsidR="0022273D" w:rsidRPr="00A8032A">
        <w:rPr>
          <w:rFonts w:cs="Tahoma"/>
          <w:color w:val="000000"/>
          <w:sz w:val="24"/>
          <w:szCs w:val="24"/>
          <w:lang w:val="en-US"/>
        </w:rPr>
        <w:t>produção</w:t>
      </w:r>
      <w:proofErr w:type="spellEnd"/>
      <w:r w:rsidR="0022273D" w:rsidRPr="00A8032A">
        <w:rPr>
          <w:rFonts w:cs="Tahoma"/>
          <w:color w:val="000000"/>
          <w:sz w:val="24"/>
          <w:szCs w:val="24"/>
          <w:lang w:val="en-US"/>
        </w:rPr>
        <w:t xml:space="preserve"> de um site para o </w:t>
      </w:r>
      <w:r w:rsidR="00117823">
        <w:rPr>
          <w:rFonts w:cs="Tahoma"/>
          <w:color w:val="000000"/>
          <w:sz w:val="24"/>
          <w:szCs w:val="24"/>
          <w:lang w:val="en-US"/>
        </w:rPr>
        <w:t>LEMBRAR</w:t>
      </w:r>
      <w:r w:rsidR="0022273D" w:rsidRPr="00A8032A">
        <w:rPr>
          <w:rFonts w:cs="Tahoma"/>
          <w:color w:val="000000"/>
          <w:sz w:val="24"/>
          <w:szCs w:val="24"/>
          <w:lang w:val="en-US"/>
        </w:rPr>
        <w:t xml:space="preserve"> e a </w:t>
      </w:r>
      <w:proofErr w:type="spellStart"/>
      <w:r w:rsidR="0013020F" w:rsidRPr="00A8032A">
        <w:rPr>
          <w:rFonts w:cs="Tahoma"/>
          <w:color w:val="000000"/>
          <w:sz w:val="24"/>
          <w:szCs w:val="24"/>
          <w:lang w:val="en-US"/>
        </w:rPr>
        <w:t>organização</w:t>
      </w:r>
      <w:proofErr w:type="spellEnd"/>
      <w:r w:rsidR="0013020F" w:rsidRPr="00A8032A">
        <w:rPr>
          <w:rFonts w:cs="Tahoma"/>
          <w:color w:val="000000"/>
          <w:sz w:val="24"/>
          <w:szCs w:val="24"/>
          <w:lang w:val="en-US"/>
        </w:rPr>
        <w:t xml:space="preserve"> de um </w:t>
      </w:r>
      <w:proofErr w:type="spellStart"/>
      <w:r w:rsidR="0013020F" w:rsidRPr="00A8032A">
        <w:rPr>
          <w:rFonts w:cs="Tahoma"/>
          <w:color w:val="000000"/>
          <w:sz w:val="24"/>
          <w:szCs w:val="24"/>
          <w:lang w:val="en-US"/>
        </w:rPr>
        <w:t>evento</w:t>
      </w:r>
      <w:proofErr w:type="spellEnd"/>
      <w:r w:rsidR="0013020F"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="0013020F" w:rsidRPr="00A8032A">
        <w:rPr>
          <w:rFonts w:cs="Tahoma"/>
          <w:color w:val="000000"/>
          <w:sz w:val="24"/>
          <w:szCs w:val="24"/>
          <w:lang w:val="en-US"/>
        </w:rPr>
        <w:t>Memória</w:t>
      </w:r>
      <w:proofErr w:type="spellEnd"/>
      <w:r w:rsidR="0013020F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3020F" w:rsidRPr="00A8032A">
        <w:rPr>
          <w:rFonts w:cs="Tahoma"/>
          <w:color w:val="000000"/>
          <w:sz w:val="24"/>
          <w:szCs w:val="24"/>
          <w:lang w:val="en-US"/>
        </w:rPr>
        <w:t>Institucional</w:t>
      </w:r>
      <w:proofErr w:type="spellEnd"/>
      <w:r w:rsidR="0013020F" w:rsidRPr="00A8032A">
        <w:rPr>
          <w:rFonts w:cs="Tahoma"/>
          <w:color w:val="000000"/>
          <w:sz w:val="24"/>
          <w:szCs w:val="24"/>
          <w:lang w:val="en-US"/>
        </w:rPr>
        <w:t xml:space="preserve"> para 2018.</w:t>
      </w:r>
    </w:p>
    <w:p w:rsidR="009821F2" w:rsidRPr="00A8032A" w:rsidRDefault="0022273D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Entre as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atividades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desenvolvidas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está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a p</w:t>
      </w:r>
      <w:r w:rsidR="001D1BF9" w:rsidRPr="00A8032A">
        <w:rPr>
          <w:rFonts w:cs="Tahoma"/>
          <w:color w:val="000000"/>
          <w:sz w:val="24"/>
          <w:szCs w:val="24"/>
          <w:lang w:val="en-US"/>
        </w:rPr>
        <w:t>alestra</w:t>
      </w:r>
      <w:r w:rsidR="00F647DA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r w:rsidR="001D1BF9" w:rsidRPr="00A8032A">
        <w:rPr>
          <w:rFonts w:cs="Tahoma"/>
          <w:i/>
          <w:color w:val="000000"/>
          <w:sz w:val="24"/>
          <w:szCs w:val="24"/>
          <w:lang w:val="en-US"/>
        </w:rPr>
        <w:t>Young Audiences in Digital Era</w:t>
      </w:r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ministrada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pelo</w:t>
      </w:r>
      <w:proofErr w:type="spellEnd"/>
      <w:r w:rsidR="00F647DA" w:rsidRPr="00A8032A">
        <w:rPr>
          <w:rFonts w:cs="Tahoma"/>
          <w:color w:val="000000"/>
          <w:sz w:val="24"/>
          <w:szCs w:val="24"/>
          <w:lang w:val="en-US"/>
        </w:rPr>
        <w:t xml:space="preserve"> prof. </w:t>
      </w:r>
      <w:r w:rsidR="00A73CB4" w:rsidRPr="00A8032A">
        <w:rPr>
          <w:rFonts w:cs="Tahoma"/>
          <w:color w:val="000000"/>
          <w:sz w:val="24"/>
          <w:szCs w:val="24"/>
          <w:lang w:val="en-US"/>
        </w:rPr>
        <w:t xml:space="preserve">Philippe </w:t>
      </w:r>
      <w:proofErr w:type="spellStart"/>
      <w:r w:rsidR="00A73CB4" w:rsidRPr="00A8032A">
        <w:rPr>
          <w:rFonts w:cs="Tahoma"/>
          <w:color w:val="000000"/>
          <w:sz w:val="24"/>
          <w:szCs w:val="24"/>
          <w:lang w:val="en-US"/>
        </w:rPr>
        <w:t>Meers</w:t>
      </w:r>
      <w:proofErr w:type="spellEnd"/>
      <w:r w:rsidR="00A73CB4" w:rsidRPr="00A8032A">
        <w:rPr>
          <w:rFonts w:cs="Tahoma"/>
          <w:color w:val="000000"/>
          <w:sz w:val="24"/>
          <w:szCs w:val="24"/>
          <w:lang w:val="en-US"/>
        </w:rPr>
        <w:t xml:space="preserve"> (PhD)</w:t>
      </w:r>
      <w:r w:rsidR="00F647DA" w:rsidRPr="00A8032A">
        <w:rPr>
          <w:rFonts w:cs="Tahoma"/>
          <w:color w:val="000000"/>
          <w:sz w:val="24"/>
          <w:szCs w:val="24"/>
          <w:lang w:val="en-US"/>
        </w:rPr>
        <w:t xml:space="preserve">, do </w:t>
      </w:r>
      <w:r w:rsidR="00A73CB4" w:rsidRPr="00A8032A">
        <w:rPr>
          <w:rFonts w:cs="Tahoma"/>
          <w:color w:val="000000"/>
          <w:sz w:val="24"/>
          <w:szCs w:val="24"/>
          <w:lang w:val="en-US"/>
        </w:rPr>
        <w:t>Visual and Digital Cultures Research Center</w:t>
      </w:r>
      <w:r w:rsidR="00F647DA"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r w:rsidR="00A73CB4" w:rsidRPr="00A8032A">
        <w:rPr>
          <w:rFonts w:cs="Tahoma"/>
          <w:color w:val="000000"/>
          <w:sz w:val="24"/>
          <w:szCs w:val="24"/>
          <w:lang w:val="en-US"/>
        </w:rPr>
        <w:t xml:space="preserve">Department of Communication </w:t>
      </w:r>
      <w:proofErr w:type="gramStart"/>
      <w:r w:rsidR="00A73CB4" w:rsidRPr="00A8032A">
        <w:rPr>
          <w:rFonts w:cs="Tahoma"/>
          <w:color w:val="000000"/>
          <w:sz w:val="24"/>
          <w:szCs w:val="24"/>
          <w:lang w:val="en-US"/>
        </w:rPr>
        <w:t>Studies</w:t>
      </w:r>
      <w:r w:rsidR="00F647DA" w:rsidRPr="00A8032A">
        <w:rPr>
          <w:rFonts w:cs="Tahoma"/>
          <w:color w:val="000000"/>
          <w:sz w:val="24"/>
          <w:szCs w:val="24"/>
          <w:lang w:val="en-US"/>
        </w:rPr>
        <w:t xml:space="preserve"> e</w:t>
      </w:r>
      <w:proofErr w:type="gramEnd"/>
      <w:r w:rsidR="00F647DA" w:rsidRPr="00A8032A">
        <w:rPr>
          <w:rFonts w:cs="Tahoma"/>
          <w:color w:val="000000"/>
          <w:sz w:val="24"/>
          <w:szCs w:val="24"/>
          <w:lang w:val="en-US"/>
        </w:rPr>
        <w:t xml:space="preserve"> C</w:t>
      </w:r>
      <w:r w:rsidR="00A73CB4" w:rsidRPr="00A8032A">
        <w:rPr>
          <w:rFonts w:cs="Tahoma"/>
          <w:color w:val="000000"/>
          <w:sz w:val="24"/>
          <w:szCs w:val="24"/>
          <w:lang w:val="en-US"/>
        </w:rPr>
        <w:t>hair - Centre for Mexican Studies</w:t>
      </w:r>
      <w:r w:rsidR="00F647DA" w:rsidRPr="00A8032A">
        <w:rPr>
          <w:rFonts w:cs="Tahoma"/>
          <w:color w:val="000000"/>
          <w:sz w:val="24"/>
          <w:szCs w:val="24"/>
          <w:lang w:val="en-US"/>
        </w:rPr>
        <w:t xml:space="preserve"> da </w:t>
      </w:r>
      <w:r w:rsidR="00A73CB4" w:rsidRPr="00A8032A">
        <w:rPr>
          <w:rFonts w:cs="Tahoma"/>
          <w:color w:val="000000"/>
          <w:sz w:val="24"/>
          <w:szCs w:val="24"/>
          <w:lang w:val="en-US"/>
        </w:rPr>
        <w:t>University of Antwerp</w:t>
      </w:r>
      <w:r w:rsidR="00F647DA"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F647DA" w:rsidRPr="00A8032A">
        <w:rPr>
          <w:rFonts w:cs="Tahoma"/>
          <w:color w:val="000000"/>
          <w:sz w:val="24"/>
          <w:szCs w:val="24"/>
          <w:lang w:val="en-US"/>
        </w:rPr>
        <w:t>na</w:t>
      </w:r>
      <w:proofErr w:type="spellEnd"/>
      <w:r w:rsidR="00F647DA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647DA" w:rsidRPr="00A8032A">
        <w:rPr>
          <w:rFonts w:cs="Tahoma"/>
          <w:color w:val="000000"/>
          <w:sz w:val="24"/>
          <w:szCs w:val="24"/>
          <w:lang w:val="en-US"/>
        </w:rPr>
        <w:t>Bélgica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, no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dia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20 de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julho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de 2017</w:t>
      </w:r>
      <w:r w:rsidR="00F647DA" w:rsidRPr="00A8032A">
        <w:rPr>
          <w:rFonts w:cs="Tahoma"/>
          <w:color w:val="000000"/>
          <w:sz w:val="24"/>
          <w:szCs w:val="24"/>
          <w:lang w:val="en-US"/>
        </w:rPr>
        <w:t xml:space="preserve">. </w:t>
      </w:r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O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objetivo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inicial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era que o prof.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Meers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apresentasse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uma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aula de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abertura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no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início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do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segundo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semestre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letivo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do MPGEC, no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âmbito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da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disciplina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das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professoras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Isabella Perrotta e Mirella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Migliari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, mas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em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função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da agenda do professor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não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foi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possível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.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Optamos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então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pelo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modelo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de palestra,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em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conjunto com a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Graduação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de Cinema da ESPM Rio. A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presença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foi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expressiv</w:t>
      </w:r>
      <w:r w:rsidR="00F3111A">
        <w:rPr>
          <w:rFonts w:cs="Tahoma"/>
          <w:color w:val="000000"/>
          <w:sz w:val="24"/>
          <w:szCs w:val="24"/>
          <w:lang w:val="en-US"/>
        </w:rPr>
        <w:t>a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apesar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ser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período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férias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na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faculdade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 e no </w:t>
      </w:r>
      <w:proofErr w:type="spellStart"/>
      <w:r w:rsidR="001D1BF9" w:rsidRPr="00A8032A">
        <w:rPr>
          <w:rFonts w:cs="Tahoma"/>
          <w:color w:val="000000"/>
          <w:sz w:val="24"/>
          <w:szCs w:val="24"/>
          <w:lang w:val="en-US"/>
        </w:rPr>
        <w:t>mestrado</w:t>
      </w:r>
      <w:proofErr w:type="spellEnd"/>
      <w:r w:rsidR="001D1BF9" w:rsidRPr="00A8032A">
        <w:rPr>
          <w:rFonts w:cs="Tahoma"/>
          <w:color w:val="000000"/>
          <w:sz w:val="24"/>
          <w:szCs w:val="24"/>
          <w:lang w:val="en-US"/>
        </w:rPr>
        <w:t xml:space="preserve">. </w:t>
      </w:r>
    </w:p>
    <w:p w:rsidR="00B310D1" w:rsidRPr="00A8032A" w:rsidRDefault="0013020F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Neste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período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também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foi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organizado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editado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livro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Marcas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memória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e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representação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que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inaugura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coleção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Ensaios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sobre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economia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criativa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do MPGEC. 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organização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livro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ficou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a cargo das </w:t>
      </w:r>
      <w:proofErr w:type="spellStart"/>
      <w:r w:rsidR="00B310D1" w:rsidRPr="00A8032A">
        <w:rPr>
          <w:rFonts w:cs="Tahoma"/>
          <w:color w:val="000000"/>
          <w:sz w:val="24"/>
          <w:szCs w:val="24"/>
          <w:lang w:val="en-US"/>
        </w:rPr>
        <w:t>professoras</w:t>
      </w:r>
      <w:proofErr w:type="spellEnd"/>
      <w:r w:rsidR="00B310D1" w:rsidRPr="00A8032A">
        <w:rPr>
          <w:rFonts w:cs="Tahoma"/>
          <w:color w:val="000000"/>
          <w:sz w:val="24"/>
          <w:szCs w:val="24"/>
          <w:lang w:val="en-US"/>
        </w:rPr>
        <w:t xml:space="preserve"> Isabella Perrotta e Lucia Santa Cruz.</w:t>
      </w:r>
      <w:r w:rsidRPr="00A8032A">
        <w:rPr>
          <w:rFonts w:cs="Tahoma"/>
          <w:color w:val="000000"/>
          <w:sz w:val="24"/>
          <w:szCs w:val="24"/>
          <w:lang w:val="en-US"/>
        </w:rPr>
        <w:t xml:space="preserve"> 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livro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conta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com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dez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artigos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pesquisadores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e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profissionais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mercado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>.</w:t>
      </w:r>
    </w:p>
    <w:p w:rsidR="00237FB0" w:rsidRDefault="00237FB0" w:rsidP="00A8032A">
      <w:pPr>
        <w:jc w:val="both"/>
        <w:rPr>
          <w:rFonts w:cs="Tahoma"/>
          <w:color w:val="000000"/>
          <w:sz w:val="24"/>
          <w:szCs w:val="24"/>
        </w:rPr>
      </w:pPr>
      <w:bookmarkStart w:id="0" w:name="_Hlk499733941"/>
      <w:r w:rsidRPr="00A8032A">
        <w:rPr>
          <w:rFonts w:cs="Tahoma"/>
          <w:color w:val="000000"/>
          <w:sz w:val="24"/>
          <w:szCs w:val="24"/>
          <w:lang w:val="en-US"/>
        </w:rPr>
        <w:t xml:space="preserve">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laboratório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desenvolveu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ainda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projeto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um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evento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científico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para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maio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2018,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caráter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nacional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que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contará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com palestras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convidados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grupos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trabalho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. Entre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convidados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>, o prof.</w:t>
      </w:r>
      <w:r w:rsidRPr="00A8032A">
        <w:rPr>
          <w:rFonts w:cs="Tahoma"/>
          <w:color w:val="000000"/>
          <w:sz w:val="24"/>
          <w:szCs w:val="24"/>
          <w:vertAlign w:val="subscript"/>
          <w:lang w:val="en-US"/>
        </w:rPr>
        <w:t xml:space="preserve"> </w:t>
      </w:r>
      <w:r w:rsidRPr="00A8032A">
        <w:rPr>
          <w:rFonts w:cs="Tahoma"/>
          <w:color w:val="000000"/>
          <w:sz w:val="24"/>
          <w:szCs w:val="24"/>
        </w:rPr>
        <w:t xml:space="preserve">Paulo Nassar, da ECA/USP, a profa. Ana Paula Goulart Ribeiro, da ECO/UFRJ, a Diretora de Conhecimento do Grupo Globo, Silvia Fiúza e a responsável pela Cátedra de Memória da ESPM, Monica Rebecca Ferreira Nunes. Para este evento, o </w:t>
      </w:r>
      <w:r w:rsidR="00117823">
        <w:rPr>
          <w:rFonts w:cs="Tahoma"/>
          <w:color w:val="000000"/>
          <w:sz w:val="24"/>
          <w:szCs w:val="24"/>
        </w:rPr>
        <w:t>LEMBRAR</w:t>
      </w:r>
      <w:r w:rsidRPr="00A8032A">
        <w:rPr>
          <w:rFonts w:cs="Tahoma"/>
          <w:color w:val="000000"/>
          <w:sz w:val="24"/>
          <w:szCs w:val="24"/>
        </w:rPr>
        <w:t xml:space="preserve"> está participando de um </w:t>
      </w:r>
      <w:r w:rsidR="000127DA" w:rsidRPr="00A8032A">
        <w:rPr>
          <w:rFonts w:cs="Tahoma"/>
          <w:color w:val="000000"/>
          <w:sz w:val="24"/>
          <w:szCs w:val="24"/>
        </w:rPr>
        <w:t>edital de apoio a eventos científicos da Capes, cujo resultado deve ser anunciado em dezembro de 2017.</w:t>
      </w:r>
    </w:p>
    <w:bookmarkEnd w:id="0"/>
    <w:p w:rsidR="00401788" w:rsidRPr="00A8032A" w:rsidRDefault="00117823" w:rsidP="00A8032A">
      <w:pPr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LEMBRAR</w:t>
      </w:r>
      <w:r w:rsidR="00401788">
        <w:rPr>
          <w:rFonts w:cs="Tahoma"/>
          <w:color w:val="000000"/>
          <w:sz w:val="24"/>
          <w:szCs w:val="24"/>
        </w:rPr>
        <w:t xml:space="preserve"> também esteve presente no evento de lançamento do Edital 2018/2019 do Programa de Iniciação Científica (PIC), quando foram apresentadas as temáticas do laboratório e as profas. Lucia Santa Cruz e Mirella Migliari esclareceram dúvidas dos estudantes interessados</w:t>
      </w:r>
      <w:r w:rsidR="00246DFE">
        <w:rPr>
          <w:rFonts w:cs="Tahoma"/>
          <w:color w:val="000000"/>
          <w:sz w:val="24"/>
          <w:szCs w:val="24"/>
        </w:rPr>
        <w:t xml:space="preserve"> em desenvolverem pesquisas acadêmicas como bolsistas</w:t>
      </w:r>
      <w:r w:rsidR="00401788">
        <w:rPr>
          <w:rFonts w:cs="Tahoma"/>
          <w:color w:val="000000"/>
          <w:sz w:val="24"/>
          <w:szCs w:val="24"/>
        </w:rPr>
        <w:t>.</w:t>
      </w:r>
    </w:p>
    <w:p w:rsidR="00237FB0" w:rsidRPr="00A8032A" w:rsidRDefault="00237FB0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bookmarkStart w:id="1" w:name="_Hlk499735033"/>
      <w:bookmarkStart w:id="2" w:name="_GoBack"/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longo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201</w:t>
      </w:r>
      <w:r w:rsidR="00A02579">
        <w:rPr>
          <w:rFonts w:cs="Tahoma"/>
          <w:color w:val="000000"/>
          <w:sz w:val="24"/>
          <w:szCs w:val="24"/>
          <w:lang w:val="en-US"/>
        </w:rPr>
        <w:t>7</w:t>
      </w:r>
      <w:r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integrantes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do </w:t>
      </w:r>
      <w:r w:rsidR="00117823">
        <w:rPr>
          <w:rFonts w:cs="Tahoma"/>
          <w:color w:val="000000"/>
          <w:sz w:val="24"/>
          <w:szCs w:val="24"/>
          <w:lang w:val="en-US"/>
        </w:rPr>
        <w:t>LEMBRAR</w:t>
      </w:r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também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estiveram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em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grupos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pesquisa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interinstitucionais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como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é 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caso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Profa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. Isabella Perrotta, que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participa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Grupo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Pesquisa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História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do Turismo (UERJ-UNIRIO-UFF), e das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Professoras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Lucia Santa Cruz e Talitha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Ferraz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que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participam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Coordenação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Interdisciplinar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Estudos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Contemporâneos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(CIEC),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núcleo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pesquisa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vinculado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Programa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Pós-Graduação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em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Comunicação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Cultura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da Escola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Comunicação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da UFRJ.</w:t>
      </w:r>
    </w:p>
    <w:p w:rsidR="00237FB0" w:rsidRPr="00A8032A" w:rsidRDefault="00237FB0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lastRenderedPageBreak/>
        <w:t xml:space="preserve">O </w:t>
      </w:r>
      <w:r w:rsidR="00117823">
        <w:rPr>
          <w:rFonts w:cs="Tahoma"/>
          <w:color w:val="000000"/>
          <w:sz w:val="24"/>
          <w:szCs w:val="24"/>
          <w:lang w:val="en-US"/>
        </w:rPr>
        <w:t>LEMBRAR</w:t>
      </w:r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mantém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uma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parceria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com o Grupo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Pesquisa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MNEMON -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Memória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Comunicação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Consumo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(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CNPq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>/ESPM).</w:t>
      </w:r>
    </w:p>
    <w:bookmarkEnd w:id="1"/>
    <w:bookmarkEnd w:id="2"/>
    <w:p w:rsidR="00117823" w:rsidRPr="005A5A6F" w:rsidRDefault="00117823" w:rsidP="00A8032A">
      <w:pPr>
        <w:jc w:val="both"/>
        <w:rPr>
          <w:rFonts w:cs="Tahoma"/>
          <w:b/>
          <w:color w:val="17365D" w:themeColor="text2" w:themeShade="BF"/>
          <w:sz w:val="24"/>
          <w:szCs w:val="24"/>
          <w:lang w:val="en-US"/>
        </w:rPr>
      </w:pPr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 xml:space="preserve">| </w:t>
      </w:r>
      <w:proofErr w:type="spellStart"/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>Produção</w:t>
      </w:r>
      <w:proofErr w:type="spellEnd"/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>bibliográfica</w:t>
      </w:r>
      <w:proofErr w:type="spellEnd"/>
    </w:p>
    <w:p w:rsidR="00237FB0" w:rsidRPr="00A8032A" w:rsidRDefault="00237FB0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Em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relação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artigos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publicações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contabilizamos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seguinte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produção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no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ano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até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outubro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2017:</w:t>
      </w:r>
    </w:p>
    <w:p w:rsidR="00237FB0" w:rsidRPr="00A8032A" w:rsidRDefault="00237FB0" w:rsidP="00A8032A">
      <w:pPr>
        <w:jc w:val="both"/>
        <w:rPr>
          <w:rFonts w:cs="Tahoma"/>
          <w:i/>
          <w:color w:val="000000"/>
          <w:sz w:val="24"/>
          <w:szCs w:val="24"/>
          <w:lang w:val="en-US"/>
        </w:rPr>
      </w:pP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Artigos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completos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publicados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em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periódicos</w:t>
      </w:r>
      <w:proofErr w:type="spellEnd"/>
    </w:p>
    <w:p w:rsidR="00237FB0" w:rsidRPr="00FB303A" w:rsidRDefault="00237FB0" w:rsidP="00FB303A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FB303A">
        <w:rPr>
          <w:rFonts w:cs="Tahoma"/>
          <w:color w:val="000000"/>
          <w:sz w:val="24"/>
          <w:szCs w:val="24"/>
          <w:lang w:val="en-US"/>
        </w:rPr>
        <w:t>FERRAZ, Talitha. Ac</w:t>
      </w:r>
      <w:r w:rsidR="00FB303A" w:rsidRPr="00FB303A">
        <w:rPr>
          <w:rFonts w:cs="Tahoma"/>
          <w:color w:val="000000"/>
          <w:sz w:val="24"/>
          <w:szCs w:val="24"/>
          <w:lang w:val="en-US"/>
        </w:rPr>
        <w:t>tivating Nostalgia: Cinemagoers’</w:t>
      </w:r>
      <w:r w:rsidRPr="00FB303A">
        <w:rPr>
          <w:rFonts w:cs="Tahoma"/>
          <w:color w:val="000000"/>
          <w:sz w:val="24"/>
          <w:szCs w:val="24"/>
          <w:lang w:val="en-US"/>
        </w:rPr>
        <w:t xml:space="preserve"> performances in Brazilian movie theatres reopening and protection cases</w:t>
      </w:r>
      <w:r w:rsidRPr="00246DFE">
        <w:rPr>
          <w:rFonts w:cs="Tahoma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246DFE">
        <w:rPr>
          <w:rFonts w:cs="Tahoma"/>
          <w:b/>
          <w:color w:val="000000"/>
          <w:sz w:val="24"/>
          <w:szCs w:val="24"/>
          <w:lang w:val="en-US"/>
        </w:rPr>
        <w:t>Medien</w:t>
      </w:r>
      <w:proofErr w:type="spellEnd"/>
      <w:r w:rsidRPr="00246DFE">
        <w:rPr>
          <w:rFonts w:cs="Tahoma"/>
          <w:b/>
          <w:color w:val="000000"/>
          <w:sz w:val="24"/>
          <w:szCs w:val="24"/>
          <w:lang w:val="en-US"/>
        </w:rPr>
        <w:t xml:space="preserve"> &amp; Zeit</w:t>
      </w:r>
      <w:r w:rsidRPr="00FB303A">
        <w:rPr>
          <w:rFonts w:cs="Tahoma"/>
          <w:color w:val="000000"/>
          <w:sz w:val="24"/>
          <w:szCs w:val="24"/>
          <w:lang w:val="en-US"/>
        </w:rPr>
        <w:t xml:space="preserve">, v. 4, p. 72-82, 2017. </w:t>
      </w:r>
    </w:p>
    <w:p w:rsidR="00237FB0" w:rsidRDefault="00237FB0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FERRAZ, Talitha.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Reapertura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salas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cine,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memoria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del cinema-going y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gestión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del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patrimonio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cultural: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una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comparación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entre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Brasil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Bélgica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. </w:t>
      </w:r>
      <w:r w:rsidRPr="00246DFE">
        <w:rPr>
          <w:rFonts w:cs="Tahoma"/>
          <w:b/>
          <w:color w:val="000000"/>
          <w:sz w:val="24"/>
          <w:szCs w:val="24"/>
          <w:lang w:val="en-US"/>
        </w:rPr>
        <w:t>Global Media Journal</w:t>
      </w:r>
      <w:r w:rsidRPr="00A8032A">
        <w:rPr>
          <w:rFonts w:cs="Tahoma"/>
          <w:color w:val="000000"/>
          <w:sz w:val="24"/>
          <w:szCs w:val="24"/>
          <w:lang w:val="en-US"/>
        </w:rPr>
        <w:t xml:space="preserve"> México, v. 14, p. 24, 2017. </w:t>
      </w:r>
    </w:p>
    <w:p w:rsidR="0017348D" w:rsidRPr="00A8032A" w:rsidRDefault="0017348D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17348D">
        <w:rPr>
          <w:rFonts w:cs="Tahoma"/>
          <w:color w:val="000000"/>
          <w:sz w:val="24"/>
          <w:szCs w:val="24"/>
          <w:lang w:val="en-US"/>
        </w:rPr>
        <w:t xml:space="preserve">MORGADO, Fernando; MACHADO, VERONICA BIDART DE CASTRO </w:t>
      </w:r>
      <w:proofErr w:type="gramStart"/>
      <w:r w:rsidRPr="0017348D">
        <w:rPr>
          <w:rFonts w:cs="Tahoma"/>
          <w:color w:val="000000"/>
          <w:sz w:val="24"/>
          <w:szCs w:val="24"/>
          <w:lang w:val="en-US"/>
        </w:rPr>
        <w:t>NELSON ;</w:t>
      </w:r>
      <w:proofErr w:type="gramEnd"/>
      <w:r w:rsidRPr="0017348D">
        <w:rPr>
          <w:rFonts w:cs="Tahoma"/>
          <w:color w:val="000000"/>
          <w:sz w:val="24"/>
          <w:szCs w:val="24"/>
          <w:lang w:val="en-US"/>
        </w:rPr>
        <w:t xml:space="preserve"> TARDIN, LUCIANO . Design Thinking e </w:t>
      </w:r>
      <w:proofErr w:type="spellStart"/>
      <w:r w:rsidRPr="0017348D">
        <w:rPr>
          <w:rFonts w:cs="Tahoma"/>
          <w:color w:val="000000"/>
          <w:sz w:val="24"/>
          <w:szCs w:val="24"/>
          <w:lang w:val="en-US"/>
        </w:rPr>
        <w:t>Análise</w:t>
      </w:r>
      <w:proofErr w:type="spellEnd"/>
      <w:r w:rsidRPr="0017348D">
        <w:rPr>
          <w:rFonts w:cs="Tahoma"/>
          <w:color w:val="000000"/>
          <w:sz w:val="24"/>
          <w:szCs w:val="24"/>
          <w:lang w:val="en-US"/>
        </w:rPr>
        <w:t xml:space="preserve"> de Dados: </w:t>
      </w:r>
      <w:proofErr w:type="spellStart"/>
      <w:r w:rsidRPr="0017348D">
        <w:rPr>
          <w:rFonts w:cs="Tahoma"/>
          <w:color w:val="000000"/>
          <w:sz w:val="24"/>
          <w:szCs w:val="24"/>
          <w:lang w:val="en-US"/>
        </w:rPr>
        <w:t>uma</w:t>
      </w:r>
      <w:proofErr w:type="spellEnd"/>
      <w:r w:rsidRPr="0017348D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17348D">
        <w:rPr>
          <w:rFonts w:cs="Tahoma"/>
          <w:color w:val="000000"/>
          <w:sz w:val="24"/>
          <w:szCs w:val="24"/>
          <w:lang w:val="en-US"/>
        </w:rPr>
        <w:t>entrevista</w:t>
      </w:r>
      <w:proofErr w:type="spellEnd"/>
      <w:r w:rsidRPr="0017348D">
        <w:rPr>
          <w:rFonts w:cs="Tahoma"/>
          <w:color w:val="000000"/>
          <w:sz w:val="24"/>
          <w:szCs w:val="24"/>
          <w:lang w:val="en-US"/>
        </w:rPr>
        <w:t xml:space="preserve"> com Paulo Reis. </w:t>
      </w:r>
      <w:proofErr w:type="spellStart"/>
      <w:r w:rsidRPr="00246DFE">
        <w:rPr>
          <w:rFonts w:cs="Tahoma"/>
          <w:b/>
          <w:color w:val="000000"/>
          <w:sz w:val="24"/>
          <w:szCs w:val="24"/>
          <w:lang w:val="en-US"/>
        </w:rPr>
        <w:t>Diálogo</w:t>
      </w:r>
      <w:proofErr w:type="spellEnd"/>
      <w:r w:rsidRPr="00246DFE">
        <w:rPr>
          <w:rFonts w:cs="Tahoma"/>
          <w:b/>
          <w:color w:val="000000"/>
          <w:sz w:val="24"/>
          <w:szCs w:val="24"/>
          <w:lang w:val="en-US"/>
        </w:rPr>
        <w:t xml:space="preserve"> com a Economia </w:t>
      </w:r>
      <w:proofErr w:type="spellStart"/>
      <w:r w:rsidRPr="00246DFE">
        <w:rPr>
          <w:rFonts w:cs="Tahoma"/>
          <w:b/>
          <w:color w:val="000000"/>
          <w:sz w:val="24"/>
          <w:szCs w:val="24"/>
          <w:lang w:val="en-US"/>
        </w:rPr>
        <w:t>Criativa</w:t>
      </w:r>
      <w:proofErr w:type="spellEnd"/>
      <w:r w:rsidRPr="0017348D">
        <w:rPr>
          <w:rFonts w:cs="Tahoma"/>
          <w:color w:val="000000"/>
          <w:sz w:val="24"/>
          <w:szCs w:val="24"/>
          <w:lang w:val="en-US"/>
        </w:rPr>
        <w:t>, v. 2, p. 6, 2017.</w:t>
      </w:r>
    </w:p>
    <w:p w:rsidR="00237FB0" w:rsidRDefault="00237FB0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SANTA CRUZ, LUCIA. 50 ANOS DE JORNALISMO DA GLOBO: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recordar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para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reafirmar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. </w:t>
      </w:r>
      <w:proofErr w:type="spellStart"/>
      <w:r w:rsidR="00246DFE" w:rsidRPr="00246DFE">
        <w:rPr>
          <w:rFonts w:cs="Tahoma"/>
          <w:b/>
          <w:color w:val="000000"/>
          <w:sz w:val="24"/>
          <w:szCs w:val="24"/>
          <w:lang w:val="en-US"/>
        </w:rPr>
        <w:t>Revista</w:t>
      </w:r>
      <w:proofErr w:type="spellEnd"/>
      <w:r w:rsidR="00246DFE" w:rsidRPr="00246DFE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246DFE" w:rsidRPr="00246DFE">
        <w:rPr>
          <w:rFonts w:cs="Tahoma"/>
          <w:b/>
          <w:color w:val="000000"/>
          <w:sz w:val="24"/>
          <w:szCs w:val="24"/>
          <w:lang w:val="en-US"/>
        </w:rPr>
        <w:t>Observatório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>, v. 3, p. 365-391, 2017.</w:t>
      </w:r>
    </w:p>
    <w:p w:rsidR="0087623F" w:rsidRPr="0087623F" w:rsidRDefault="0087623F" w:rsidP="0087623F">
      <w:pPr>
        <w:jc w:val="both"/>
        <w:rPr>
          <w:rFonts w:cs="Tahoma"/>
          <w:i/>
          <w:color w:val="000000"/>
          <w:sz w:val="24"/>
          <w:szCs w:val="24"/>
          <w:lang w:val="en-US"/>
        </w:rPr>
      </w:pPr>
      <w:proofErr w:type="spellStart"/>
      <w:r w:rsidRPr="0087623F">
        <w:rPr>
          <w:rFonts w:cs="Tahoma"/>
          <w:i/>
          <w:color w:val="000000"/>
          <w:sz w:val="24"/>
          <w:szCs w:val="24"/>
          <w:lang w:val="en-US"/>
        </w:rPr>
        <w:t>Livros</w:t>
      </w:r>
      <w:proofErr w:type="spellEnd"/>
      <w:r w:rsidRPr="0087623F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623F">
        <w:rPr>
          <w:rFonts w:cs="Tahoma"/>
          <w:i/>
          <w:color w:val="000000"/>
          <w:sz w:val="24"/>
          <w:szCs w:val="24"/>
          <w:lang w:val="en-US"/>
        </w:rPr>
        <w:t>publicados</w:t>
      </w:r>
      <w:proofErr w:type="spellEnd"/>
    </w:p>
    <w:p w:rsidR="0087623F" w:rsidRPr="0087623F" w:rsidRDefault="0087623F" w:rsidP="0087623F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87623F">
        <w:rPr>
          <w:rFonts w:cs="Tahoma"/>
          <w:color w:val="000000"/>
          <w:sz w:val="24"/>
          <w:szCs w:val="24"/>
          <w:lang w:val="en-US"/>
        </w:rPr>
        <w:t xml:space="preserve">MORGADO, F. </w:t>
      </w:r>
      <w:proofErr w:type="spellStart"/>
      <w:r w:rsidRPr="00246DFE">
        <w:rPr>
          <w:rFonts w:cs="Tahoma"/>
          <w:b/>
          <w:color w:val="000000"/>
          <w:sz w:val="24"/>
          <w:szCs w:val="24"/>
          <w:lang w:val="en-US"/>
        </w:rPr>
        <w:t>Cómo</w:t>
      </w:r>
      <w:proofErr w:type="spellEnd"/>
      <w:r w:rsidRPr="00246DFE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46DFE">
        <w:rPr>
          <w:rFonts w:cs="Tahoma"/>
          <w:b/>
          <w:color w:val="000000"/>
          <w:sz w:val="24"/>
          <w:szCs w:val="24"/>
          <w:lang w:val="en-US"/>
        </w:rPr>
        <w:t>hacer</w:t>
      </w:r>
      <w:proofErr w:type="spellEnd"/>
      <w:r w:rsidRPr="00246DFE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46DFE">
        <w:rPr>
          <w:rFonts w:cs="Tahoma"/>
          <w:b/>
          <w:color w:val="000000"/>
          <w:sz w:val="24"/>
          <w:szCs w:val="24"/>
          <w:lang w:val="en-US"/>
        </w:rPr>
        <w:t>presentaciones</w:t>
      </w:r>
      <w:proofErr w:type="spellEnd"/>
      <w:r w:rsidRPr="00246DFE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46DFE">
        <w:rPr>
          <w:rFonts w:cs="Tahoma"/>
          <w:b/>
          <w:color w:val="000000"/>
          <w:sz w:val="24"/>
          <w:szCs w:val="24"/>
          <w:lang w:val="en-US"/>
        </w:rPr>
        <w:t>exitosas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: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fundamentos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para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estudiantes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y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profesionales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diseño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. 1. ed.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Cidade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do México: Ars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Optika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Editores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>, 2017. 104p.</w:t>
      </w:r>
    </w:p>
    <w:p w:rsidR="0087623F" w:rsidRPr="0087623F" w:rsidRDefault="0087623F" w:rsidP="0087623F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87623F">
        <w:rPr>
          <w:rFonts w:cs="Tahoma"/>
          <w:color w:val="000000"/>
          <w:sz w:val="24"/>
          <w:szCs w:val="24"/>
          <w:lang w:val="en-US"/>
        </w:rPr>
        <w:t xml:space="preserve">MORGADO, F. </w:t>
      </w:r>
      <w:r w:rsidRPr="00246DFE">
        <w:rPr>
          <w:rFonts w:cs="Tahoma"/>
          <w:b/>
          <w:color w:val="000000"/>
          <w:sz w:val="24"/>
          <w:szCs w:val="24"/>
          <w:lang w:val="en-US"/>
        </w:rPr>
        <w:t>Silvio Santos</w:t>
      </w:r>
      <w:r w:rsidRPr="0087623F">
        <w:rPr>
          <w:rFonts w:cs="Tahoma"/>
          <w:color w:val="000000"/>
          <w:sz w:val="24"/>
          <w:szCs w:val="24"/>
          <w:lang w:val="en-US"/>
        </w:rPr>
        <w:t xml:space="preserve">: a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trajetória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do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mito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>. 1. ed. São Paulo: Matrix, 2017. v. 1. 208p.</w:t>
      </w:r>
    </w:p>
    <w:p w:rsidR="0017348D" w:rsidRDefault="0087623F" w:rsidP="0087623F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87623F">
        <w:rPr>
          <w:rFonts w:cs="Tahoma"/>
          <w:color w:val="000000"/>
          <w:sz w:val="24"/>
          <w:szCs w:val="24"/>
          <w:lang w:val="en-US"/>
        </w:rPr>
        <w:t xml:space="preserve">MORGADO, F. </w:t>
      </w:r>
      <w:r w:rsidRPr="00246DFE">
        <w:rPr>
          <w:rFonts w:cs="Tahoma"/>
          <w:b/>
          <w:color w:val="000000"/>
          <w:sz w:val="24"/>
          <w:szCs w:val="24"/>
          <w:lang w:val="en-US"/>
        </w:rPr>
        <w:t>Silvio Santos</w:t>
      </w:r>
      <w:r w:rsidRPr="0087623F">
        <w:rPr>
          <w:rFonts w:cs="Tahoma"/>
          <w:color w:val="000000"/>
          <w:sz w:val="24"/>
          <w:szCs w:val="24"/>
          <w:lang w:val="en-US"/>
        </w:rPr>
        <w:t xml:space="preserve">: a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trajetória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do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mito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(e-book). 1. ed. São Paulo: Matrix, 2017. v. 1. 208p.</w:t>
      </w:r>
    </w:p>
    <w:p w:rsidR="00A85FA7" w:rsidRPr="00246DFE" w:rsidRDefault="00A85FA7" w:rsidP="00246DFE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246DFE">
        <w:rPr>
          <w:rFonts w:cs="Tahoma"/>
          <w:color w:val="000000"/>
          <w:sz w:val="24"/>
          <w:szCs w:val="24"/>
          <w:lang w:val="en-US"/>
        </w:rPr>
        <w:t xml:space="preserve">PERROTTA, Isabella Vicente e SANTA CRUZ, Lucia (org). </w:t>
      </w:r>
      <w:proofErr w:type="spellStart"/>
      <w:r w:rsidRPr="00246DFE">
        <w:rPr>
          <w:rFonts w:cs="Tahoma"/>
          <w:b/>
          <w:color w:val="000000"/>
          <w:sz w:val="24"/>
          <w:szCs w:val="24"/>
          <w:lang w:val="en-US"/>
        </w:rPr>
        <w:t>Marcas</w:t>
      </w:r>
      <w:proofErr w:type="spellEnd"/>
      <w:r w:rsidRPr="00246DFE">
        <w:rPr>
          <w:rFonts w:cs="Tahoma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246DFE">
        <w:rPr>
          <w:rFonts w:cs="Tahoma"/>
          <w:b/>
          <w:color w:val="000000"/>
          <w:sz w:val="24"/>
          <w:szCs w:val="24"/>
          <w:lang w:val="en-US"/>
        </w:rPr>
        <w:t>Memória</w:t>
      </w:r>
      <w:proofErr w:type="spellEnd"/>
      <w:r w:rsidRPr="00246DFE">
        <w:rPr>
          <w:rFonts w:cs="Tahoma"/>
          <w:b/>
          <w:color w:val="000000"/>
          <w:sz w:val="24"/>
          <w:szCs w:val="24"/>
          <w:lang w:val="en-US"/>
        </w:rPr>
        <w:t xml:space="preserve"> e </w:t>
      </w:r>
      <w:proofErr w:type="spellStart"/>
      <w:r w:rsidRPr="00246DFE">
        <w:rPr>
          <w:rFonts w:cs="Tahoma"/>
          <w:b/>
          <w:color w:val="000000"/>
          <w:sz w:val="24"/>
          <w:szCs w:val="24"/>
          <w:lang w:val="en-US"/>
        </w:rPr>
        <w:t>Representação</w:t>
      </w:r>
      <w:proofErr w:type="spellEnd"/>
      <w:r w:rsidRPr="00246DFE">
        <w:rPr>
          <w:rFonts w:cs="Tahoma"/>
          <w:color w:val="000000"/>
          <w:sz w:val="24"/>
          <w:szCs w:val="24"/>
          <w:lang w:val="en-US"/>
        </w:rPr>
        <w:t>.</w:t>
      </w:r>
      <w:r w:rsidR="00246DFE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6DFE">
        <w:rPr>
          <w:rFonts w:cs="Tahoma"/>
          <w:color w:val="000000"/>
          <w:sz w:val="24"/>
          <w:szCs w:val="24"/>
          <w:lang w:val="en-US"/>
        </w:rPr>
        <w:t>Coleção</w:t>
      </w:r>
      <w:proofErr w:type="spellEnd"/>
      <w:r w:rsidRPr="00246DFE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6DFE">
        <w:rPr>
          <w:rFonts w:cs="Tahoma"/>
          <w:color w:val="000000"/>
          <w:sz w:val="24"/>
          <w:szCs w:val="24"/>
          <w:lang w:val="en-US"/>
        </w:rPr>
        <w:t>Ensaios</w:t>
      </w:r>
      <w:proofErr w:type="spellEnd"/>
      <w:r w:rsidRPr="00246DFE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6DFE">
        <w:rPr>
          <w:rFonts w:cs="Tahoma"/>
          <w:color w:val="000000"/>
          <w:sz w:val="24"/>
          <w:szCs w:val="24"/>
          <w:lang w:val="en-US"/>
        </w:rPr>
        <w:t>sobre</w:t>
      </w:r>
      <w:proofErr w:type="spellEnd"/>
      <w:r w:rsidRPr="00246DFE">
        <w:rPr>
          <w:rFonts w:cs="Tahoma"/>
          <w:color w:val="000000"/>
          <w:sz w:val="24"/>
          <w:szCs w:val="24"/>
          <w:lang w:val="en-US"/>
        </w:rPr>
        <w:t xml:space="preserve"> Economia Criativa n.1. Rio de Janeiro: E-Papers, 2017.</w:t>
      </w:r>
    </w:p>
    <w:p w:rsidR="00237FB0" w:rsidRPr="00A8032A" w:rsidRDefault="00237FB0" w:rsidP="00A8032A">
      <w:pPr>
        <w:jc w:val="both"/>
        <w:rPr>
          <w:rFonts w:cs="Tahoma"/>
          <w:i/>
          <w:color w:val="000000"/>
          <w:sz w:val="24"/>
          <w:szCs w:val="24"/>
          <w:lang w:val="en-US"/>
        </w:rPr>
      </w:pP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Capítulos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livros</w:t>
      </w:r>
      <w:proofErr w:type="spellEnd"/>
    </w:p>
    <w:p w:rsidR="005A5A6F" w:rsidRDefault="005A5A6F" w:rsidP="005A5A6F">
      <w:pPr>
        <w:shd w:val="clear" w:color="auto" w:fill="FFFFFF"/>
        <w:rPr>
          <w:rFonts w:cs="Tahoma"/>
          <w:color w:val="000000"/>
          <w:sz w:val="24"/>
          <w:szCs w:val="24"/>
          <w:lang w:val="en-US"/>
        </w:rPr>
      </w:pPr>
      <w:r w:rsidRPr="00243D2C">
        <w:rPr>
          <w:rFonts w:cs="Tahoma"/>
          <w:color w:val="000000"/>
          <w:sz w:val="24"/>
          <w:szCs w:val="24"/>
          <w:lang w:val="en-US"/>
        </w:rPr>
        <w:t xml:space="preserve">MIGLIARI, Mirella De Menezes. Editorial. In: </w:t>
      </w:r>
      <w:proofErr w:type="spellStart"/>
      <w:r w:rsidRPr="00243D2C">
        <w:rPr>
          <w:rFonts w:cs="Tahoma"/>
          <w:b/>
          <w:color w:val="000000"/>
          <w:sz w:val="24"/>
          <w:szCs w:val="24"/>
          <w:lang w:val="en-US"/>
        </w:rPr>
        <w:t>Revista</w:t>
      </w:r>
      <w:proofErr w:type="spellEnd"/>
      <w:r w:rsidRPr="00243D2C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b/>
          <w:color w:val="000000"/>
          <w:sz w:val="24"/>
          <w:szCs w:val="24"/>
          <w:lang w:val="en-US"/>
        </w:rPr>
        <w:t>Diálogo</w:t>
      </w:r>
      <w:proofErr w:type="spellEnd"/>
      <w:r w:rsidRPr="00243D2C">
        <w:rPr>
          <w:rFonts w:cs="Tahoma"/>
          <w:b/>
          <w:color w:val="000000"/>
          <w:sz w:val="24"/>
          <w:szCs w:val="24"/>
          <w:lang w:val="en-US"/>
        </w:rPr>
        <w:t xml:space="preserve"> com a Economia </w:t>
      </w:r>
      <w:proofErr w:type="spellStart"/>
      <w:r w:rsidRPr="00243D2C">
        <w:rPr>
          <w:rFonts w:cs="Tahoma"/>
          <w:b/>
          <w:color w:val="000000"/>
          <w:sz w:val="24"/>
          <w:szCs w:val="24"/>
          <w:lang w:val="en-US"/>
        </w:rPr>
        <w:t>Criativa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vol.2 n.6, 2017</w:t>
      </w:r>
    </w:p>
    <w:p w:rsidR="005A5A6F" w:rsidRPr="00243D2C" w:rsidRDefault="005A5A6F" w:rsidP="005A5A6F">
      <w:pPr>
        <w:shd w:val="clear" w:color="auto" w:fill="FFFFFF"/>
        <w:rPr>
          <w:rFonts w:cs="Tahoma"/>
          <w:color w:val="000000"/>
          <w:sz w:val="24"/>
          <w:szCs w:val="24"/>
          <w:lang w:val="en-US"/>
        </w:rPr>
      </w:pPr>
      <w:r w:rsidRPr="00243D2C">
        <w:rPr>
          <w:rFonts w:cs="Tahoma"/>
          <w:color w:val="000000"/>
          <w:sz w:val="24"/>
          <w:szCs w:val="24"/>
          <w:lang w:val="en-US"/>
        </w:rPr>
        <w:lastRenderedPageBreak/>
        <w:t xml:space="preserve">MIGLIARI, Mirella De Menezes.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Epílogo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. In: TEIXEIRA, Eduardo Ariel de Souza; STROZENBERG, Ilana; CORRÊA,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Sílvia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Borges; GUILHON, Teresa (org). </w:t>
      </w:r>
      <w:r w:rsidRPr="00243D2C">
        <w:rPr>
          <w:rFonts w:cs="Tahoma"/>
          <w:b/>
          <w:color w:val="000000"/>
          <w:sz w:val="24"/>
          <w:szCs w:val="24"/>
          <w:lang w:val="en-US"/>
        </w:rPr>
        <w:t xml:space="preserve">Rio de </w:t>
      </w:r>
      <w:proofErr w:type="spellStart"/>
      <w:r w:rsidRPr="00243D2C">
        <w:rPr>
          <w:rFonts w:cs="Tahoma"/>
          <w:b/>
          <w:color w:val="000000"/>
          <w:sz w:val="24"/>
          <w:szCs w:val="24"/>
          <w:lang w:val="en-US"/>
        </w:rPr>
        <w:t>encontros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: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impactos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da internet e das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redes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sociais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na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vida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da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cidade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.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Coleção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Contextos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e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Pesquisas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n.6. Rio de Janeiro: E-Papers, 2017.</w:t>
      </w:r>
    </w:p>
    <w:p w:rsidR="005A5A6F" w:rsidRPr="00243D2C" w:rsidRDefault="005A5A6F" w:rsidP="005A5A6F">
      <w:pPr>
        <w:shd w:val="clear" w:color="auto" w:fill="FFFFFF"/>
        <w:rPr>
          <w:rFonts w:cs="Tahoma"/>
          <w:color w:val="000000"/>
          <w:sz w:val="24"/>
          <w:szCs w:val="24"/>
          <w:lang w:val="en-US"/>
        </w:rPr>
      </w:pPr>
      <w:r w:rsidRPr="00243D2C">
        <w:rPr>
          <w:rFonts w:cs="Tahoma"/>
          <w:color w:val="000000"/>
          <w:sz w:val="24"/>
          <w:szCs w:val="24"/>
          <w:lang w:val="en-US"/>
        </w:rPr>
        <w:t xml:space="preserve">MIGLIARI, Mirella De Menezes; PERROTA, Isabella Vicente. Branding e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Experiência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Multissensorial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: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os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resultados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experimentais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uma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disciplina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. In: PERROTTA, Isabella Vicente e SANTA CRUZ, Lucia (org). </w:t>
      </w:r>
      <w:r>
        <w:rPr>
          <w:rFonts w:cs="Tahoma"/>
          <w:b/>
          <w:color w:val="000000"/>
          <w:sz w:val="24"/>
          <w:szCs w:val="24"/>
          <w:lang w:val="en-US"/>
        </w:rPr>
        <w:t>Marca</w:t>
      </w:r>
      <w:r w:rsidRPr="00243D2C">
        <w:rPr>
          <w:rFonts w:cs="Tahoma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243D2C">
        <w:rPr>
          <w:rFonts w:cs="Tahoma"/>
          <w:b/>
          <w:color w:val="000000"/>
          <w:sz w:val="24"/>
          <w:szCs w:val="24"/>
          <w:lang w:val="en-US"/>
        </w:rPr>
        <w:t>memória</w:t>
      </w:r>
      <w:proofErr w:type="spellEnd"/>
      <w:r w:rsidRPr="00243D2C">
        <w:rPr>
          <w:rFonts w:cs="Tahoma"/>
          <w:b/>
          <w:color w:val="000000"/>
          <w:sz w:val="24"/>
          <w:szCs w:val="24"/>
          <w:lang w:val="en-US"/>
        </w:rPr>
        <w:t xml:space="preserve"> e </w:t>
      </w:r>
      <w:proofErr w:type="spellStart"/>
      <w:r w:rsidRPr="00243D2C">
        <w:rPr>
          <w:rFonts w:cs="Tahoma"/>
          <w:b/>
          <w:color w:val="000000"/>
          <w:sz w:val="24"/>
          <w:szCs w:val="24"/>
          <w:lang w:val="en-US"/>
        </w:rPr>
        <w:t>representação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.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Coleção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Ensaios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sobre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Economia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Criativa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n.1. Rio de Janeiro: </w:t>
      </w:r>
      <w:proofErr w:type="spellStart"/>
      <w:r w:rsidR="006E3D98">
        <w:rPr>
          <w:rFonts w:cs="Tahoma"/>
          <w:color w:val="000000"/>
          <w:sz w:val="24"/>
          <w:szCs w:val="24"/>
          <w:lang w:val="en-US"/>
        </w:rPr>
        <w:t>TopBooks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>, 2017.</w:t>
      </w:r>
    </w:p>
    <w:p w:rsidR="005A5A6F" w:rsidRDefault="005A5A6F" w:rsidP="005A5A6F">
      <w:pPr>
        <w:shd w:val="clear" w:color="auto" w:fill="FFFFFF"/>
        <w:spacing w:afterLines="200" w:after="480"/>
        <w:jc w:val="both"/>
        <w:rPr>
          <w:rFonts w:cs="Tahoma"/>
          <w:color w:val="000000"/>
          <w:sz w:val="24"/>
          <w:szCs w:val="24"/>
          <w:lang w:val="en-US"/>
        </w:rPr>
      </w:pPr>
      <w:r w:rsidRPr="00A85FA7">
        <w:rPr>
          <w:rFonts w:cs="Tahoma"/>
          <w:color w:val="000000"/>
          <w:sz w:val="24"/>
          <w:szCs w:val="24"/>
          <w:lang w:val="en-US"/>
        </w:rPr>
        <w:t xml:space="preserve">PERROTA, Isabella Vicente e RODRIGUES, Viviane </w:t>
      </w:r>
      <w:proofErr w:type="spellStart"/>
      <w:r w:rsidRPr="00A85FA7">
        <w:rPr>
          <w:rFonts w:cs="Tahoma"/>
          <w:color w:val="000000"/>
          <w:sz w:val="24"/>
          <w:szCs w:val="24"/>
          <w:lang w:val="en-US"/>
        </w:rPr>
        <w:t>Merlino</w:t>
      </w:r>
      <w:proofErr w:type="spellEnd"/>
      <w:r w:rsidRPr="00A85FA7">
        <w:rPr>
          <w:rFonts w:cs="Tahoma"/>
          <w:color w:val="000000"/>
          <w:sz w:val="24"/>
          <w:szCs w:val="24"/>
          <w:lang w:val="en-US"/>
        </w:rPr>
        <w:t xml:space="preserve">. IV Centenário do Rio e Rio450: considerações sobre os símbolos moderno e pós-moderno in PERROTTA, Isabella Vicente e SANTA CRUZ, Lucia (org). </w:t>
      </w:r>
      <w:r>
        <w:rPr>
          <w:rFonts w:cs="Tahoma"/>
          <w:b/>
          <w:color w:val="000000"/>
          <w:sz w:val="24"/>
          <w:szCs w:val="24"/>
          <w:lang w:val="en-US"/>
        </w:rPr>
        <w:t>Marca</w:t>
      </w:r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Memória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e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Representação</w:t>
      </w:r>
      <w:proofErr w:type="spellEnd"/>
      <w:r w:rsidRPr="00A85FA7">
        <w:rPr>
          <w:rFonts w:cs="Tahoma"/>
          <w:color w:val="000000"/>
          <w:sz w:val="24"/>
          <w:szCs w:val="24"/>
          <w:lang w:val="en-US"/>
        </w:rPr>
        <w:t>.</w:t>
      </w:r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5FA7">
        <w:rPr>
          <w:rFonts w:cs="Tahoma"/>
          <w:color w:val="000000"/>
          <w:sz w:val="24"/>
          <w:szCs w:val="24"/>
          <w:lang w:val="en-US"/>
        </w:rPr>
        <w:t>Coleção</w:t>
      </w:r>
      <w:proofErr w:type="spellEnd"/>
      <w:r w:rsidRPr="00A85FA7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5FA7">
        <w:rPr>
          <w:rFonts w:cs="Tahoma"/>
          <w:color w:val="000000"/>
          <w:sz w:val="24"/>
          <w:szCs w:val="24"/>
          <w:lang w:val="en-US"/>
        </w:rPr>
        <w:t>Ensaios</w:t>
      </w:r>
      <w:proofErr w:type="spellEnd"/>
      <w:r w:rsidRPr="00A85FA7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5FA7">
        <w:rPr>
          <w:rFonts w:cs="Tahoma"/>
          <w:color w:val="000000"/>
          <w:sz w:val="24"/>
          <w:szCs w:val="24"/>
          <w:lang w:val="en-US"/>
        </w:rPr>
        <w:t>sobre</w:t>
      </w:r>
      <w:proofErr w:type="spellEnd"/>
      <w:r w:rsidRPr="00A85FA7">
        <w:rPr>
          <w:rFonts w:cs="Tahoma"/>
          <w:color w:val="000000"/>
          <w:sz w:val="24"/>
          <w:szCs w:val="24"/>
          <w:lang w:val="en-US"/>
        </w:rPr>
        <w:t xml:space="preserve"> Economia Criativa n.1. Rio de Janeiro: </w:t>
      </w:r>
      <w:proofErr w:type="spellStart"/>
      <w:r w:rsidR="006E3D98">
        <w:rPr>
          <w:rFonts w:cs="Tahoma"/>
          <w:color w:val="000000"/>
          <w:sz w:val="24"/>
          <w:szCs w:val="24"/>
          <w:lang w:val="en-US"/>
        </w:rPr>
        <w:t>TopBooks</w:t>
      </w:r>
      <w:proofErr w:type="spellEnd"/>
      <w:r w:rsidRPr="00A85FA7">
        <w:rPr>
          <w:rFonts w:cs="Tahoma"/>
          <w:color w:val="000000"/>
          <w:sz w:val="24"/>
          <w:szCs w:val="24"/>
          <w:lang w:val="en-US"/>
        </w:rPr>
        <w:t>, 2017.</w:t>
      </w:r>
    </w:p>
    <w:p w:rsidR="005A5A6F" w:rsidRPr="004C770C" w:rsidRDefault="005A5A6F" w:rsidP="005A5A6F">
      <w:pPr>
        <w:shd w:val="clear" w:color="auto" w:fill="FFFFFF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PERROTTA, Isabella; SANTA CRUZ, Lucia. Introdução.</w:t>
      </w:r>
      <w:r w:rsidRPr="004C770C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in PERROTTA, Isabella e Santa CRUZ, Lucia. </w:t>
      </w:r>
      <w:r w:rsidRPr="004C770C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pt-BR"/>
        </w:rPr>
        <w:t>Marca, memória e representação</w:t>
      </w:r>
      <w:r w:rsidRPr="004C770C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.</w:t>
      </w:r>
      <w:r w:rsidRPr="004C770C">
        <w:rPr>
          <w:rFonts w:cs="Tahoma"/>
          <w:color w:val="000000"/>
          <w:sz w:val="24"/>
          <w:szCs w:val="24"/>
          <w:lang w:val="en-US"/>
        </w:rPr>
        <w:t xml:space="preserve"> </w:t>
      </w:r>
      <w:r w:rsidRPr="00243D2C">
        <w:rPr>
          <w:rFonts w:cs="Tahoma"/>
          <w:color w:val="000000"/>
          <w:sz w:val="24"/>
          <w:szCs w:val="24"/>
          <w:lang w:val="en-US"/>
        </w:rPr>
        <w:t xml:space="preserve">(org). </w:t>
      </w:r>
      <w:r>
        <w:rPr>
          <w:rFonts w:cs="Tahoma"/>
          <w:b/>
          <w:color w:val="000000"/>
          <w:sz w:val="24"/>
          <w:szCs w:val="24"/>
          <w:lang w:val="en-US"/>
        </w:rPr>
        <w:t>Marca</w:t>
      </w:r>
      <w:r w:rsidRPr="00243D2C">
        <w:rPr>
          <w:rFonts w:cs="Tahoma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243D2C">
        <w:rPr>
          <w:rFonts w:cs="Tahoma"/>
          <w:b/>
          <w:color w:val="000000"/>
          <w:sz w:val="24"/>
          <w:szCs w:val="24"/>
          <w:lang w:val="en-US"/>
        </w:rPr>
        <w:t>memória</w:t>
      </w:r>
      <w:proofErr w:type="spellEnd"/>
      <w:r w:rsidRPr="00243D2C">
        <w:rPr>
          <w:rFonts w:cs="Tahoma"/>
          <w:b/>
          <w:color w:val="000000"/>
          <w:sz w:val="24"/>
          <w:szCs w:val="24"/>
          <w:lang w:val="en-US"/>
        </w:rPr>
        <w:t xml:space="preserve"> e </w:t>
      </w:r>
      <w:proofErr w:type="spellStart"/>
      <w:r w:rsidRPr="00243D2C">
        <w:rPr>
          <w:rFonts w:cs="Tahoma"/>
          <w:b/>
          <w:color w:val="000000"/>
          <w:sz w:val="24"/>
          <w:szCs w:val="24"/>
          <w:lang w:val="en-US"/>
        </w:rPr>
        <w:t>representação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.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Coleção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Ensaios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sobre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Economia </w:t>
      </w:r>
      <w:proofErr w:type="spellStart"/>
      <w:r w:rsidRPr="00243D2C">
        <w:rPr>
          <w:rFonts w:cs="Tahoma"/>
          <w:color w:val="000000"/>
          <w:sz w:val="24"/>
          <w:szCs w:val="24"/>
          <w:lang w:val="en-US"/>
        </w:rPr>
        <w:t>Criativa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 xml:space="preserve"> n.1. Rio de Janeiro: </w:t>
      </w:r>
      <w:proofErr w:type="spellStart"/>
      <w:r w:rsidR="006E3D98">
        <w:rPr>
          <w:rFonts w:cs="Tahoma"/>
          <w:color w:val="000000"/>
          <w:sz w:val="24"/>
          <w:szCs w:val="24"/>
          <w:lang w:val="en-US"/>
        </w:rPr>
        <w:t>TopBooks</w:t>
      </w:r>
      <w:proofErr w:type="spellEnd"/>
      <w:r w:rsidRPr="00243D2C">
        <w:rPr>
          <w:rFonts w:cs="Tahoma"/>
          <w:color w:val="000000"/>
          <w:sz w:val="24"/>
          <w:szCs w:val="24"/>
          <w:lang w:val="en-US"/>
        </w:rPr>
        <w:t>, 2017.</w:t>
      </w:r>
    </w:p>
    <w:p w:rsidR="005A5A6F" w:rsidRPr="00A85FA7" w:rsidRDefault="005A5A6F" w:rsidP="00A85FA7">
      <w:pPr>
        <w:jc w:val="both"/>
        <w:rPr>
          <w:rFonts w:cs="Tahoma"/>
          <w:color w:val="000000"/>
          <w:sz w:val="24"/>
          <w:szCs w:val="24"/>
          <w:lang w:val="en-US"/>
        </w:rPr>
      </w:pPr>
      <w:r>
        <w:rPr>
          <w:rFonts w:cs="Tahoma"/>
          <w:color w:val="000000"/>
          <w:sz w:val="24"/>
          <w:szCs w:val="24"/>
          <w:lang w:val="en-US"/>
        </w:rPr>
        <w:t xml:space="preserve">SANTA CRUZ, Lucia. </w:t>
      </w:r>
      <w:proofErr w:type="spellStart"/>
      <w:r w:rsidRPr="00A85FA7">
        <w:rPr>
          <w:rFonts w:cs="Tahoma"/>
          <w:color w:val="000000"/>
          <w:sz w:val="24"/>
          <w:szCs w:val="24"/>
          <w:lang w:val="en-US"/>
        </w:rPr>
        <w:t>Marcas</w:t>
      </w:r>
      <w:proofErr w:type="spellEnd"/>
      <w:r w:rsidRPr="00A85FA7">
        <w:rPr>
          <w:rFonts w:cs="Tahoma"/>
          <w:color w:val="000000"/>
          <w:sz w:val="24"/>
          <w:szCs w:val="24"/>
          <w:lang w:val="en-US"/>
        </w:rPr>
        <w:t xml:space="preserve"> e nostalgia: um </w:t>
      </w:r>
      <w:proofErr w:type="spellStart"/>
      <w:r w:rsidRPr="00A85FA7">
        <w:rPr>
          <w:rFonts w:cs="Tahoma"/>
          <w:color w:val="000000"/>
          <w:sz w:val="24"/>
          <w:szCs w:val="24"/>
          <w:lang w:val="en-US"/>
        </w:rPr>
        <w:t>caso</w:t>
      </w:r>
      <w:proofErr w:type="spellEnd"/>
      <w:r w:rsidRPr="00A85FA7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5FA7">
        <w:rPr>
          <w:rFonts w:cs="Tahoma"/>
          <w:color w:val="000000"/>
          <w:sz w:val="24"/>
          <w:szCs w:val="24"/>
          <w:lang w:val="en-US"/>
        </w:rPr>
        <w:t>retromarketing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. In: </w:t>
      </w:r>
      <w:r w:rsidRPr="00A85FA7">
        <w:rPr>
          <w:rFonts w:cs="Tahoma"/>
          <w:color w:val="000000"/>
          <w:sz w:val="24"/>
          <w:szCs w:val="24"/>
          <w:lang w:val="en-US"/>
        </w:rPr>
        <w:t xml:space="preserve">PERROTTA, Isabella Vicente e SANTA CRUZ, Lucia (org). </w:t>
      </w:r>
      <w:r>
        <w:rPr>
          <w:rFonts w:cs="Tahoma"/>
          <w:b/>
          <w:color w:val="000000"/>
          <w:sz w:val="24"/>
          <w:szCs w:val="24"/>
          <w:lang w:val="en-US"/>
        </w:rPr>
        <w:t>Marca</w:t>
      </w:r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Memória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e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Representação</w:t>
      </w:r>
      <w:proofErr w:type="spellEnd"/>
      <w:r w:rsidRPr="00A85FA7">
        <w:rPr>
          <w:rFonts w:cs="Tahoma"/>
          <w:color w:val="000000"/>
          <w:sz w:val="24"/>
          <w:szCs w:val="24"/>
          <w:lang w:val="en-US"/>
        </w:rPr>
        <w:t>.</w:t>
      </w:r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5FA7">
        <w:rPr>
          <w:rFonts w:cs="Tahoma"/>
          <w:color w:val="000000"/>
          <w:sz w:val="24"/>
          <w:szCs w:val="24"/>
          <w:lang w:val="en-US"/>
        </w:rPr>
        <w:t>Coleção</w:t>
      </w:r>
      <w:proofErr w:type="spellEnd"/>
      <w:r w:rsidRPr="00A85FA7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5FA7">
        <w:rPr>
          <w:rFonts w:cs="Tahoma"/>
          <w:color w:val="000000"/>
          <w:sz w:val="24"/>
          <w:szCs w:val="24"/>
          <w:lang w:val="en-US"/>
        </w:rPr>
        <w:t>Ensaios</w:t>
      </w:r>
      <w:proofErr w:type="spellEnd"/>
      <w:r w:rsidRPr="00A85FA7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5FA7">
        <w:rPr>
          <w:rFonts w:cs="Tahoma"/>
          <w:color w:val="000000"/>
          <w:sz w:val="24"/>
          <w:szCs w:val="24"/>
          <w:lang w:val="en-US"/>
        </w:rPr>
        <w:t>sobre</w:t>
      </w:r>
      <w:proofErr w:type="spellEnd"/>
      <w:r w:rsidRPr="00A85FA7">
        <w:rPr>
          <w:rFonts w:cs="Tahoma"/>
          <w:color w:val="000000"/>
          <w:sz w:val="24"/>
          <w:szCs w:val="24"/>
          <w:lang w:val="en-US"/>
        </w:rPr>
        <w:t xml:space="preserve"> Economia Criativa n.1. Rio de Janeiro: </w:t>
      </w:r>
      <w:r w:rsidR="006E3D98">
        <w:rPr>
          <w:rFonts w:cs="Tahoma"/>
          <w:color w:val="000000"/>
          <w:sz w:val="24"/>
          <w:szCs w:val="24"/>
          <w:lang w:val="en-US"/>
        </w:rPr>
        <w:t>TopBooks</w:t>
      </w:r>
      <w:r w:rsidRPr="00A85FA7">
        <w:rPr>
          <w:rFonts w:cs="Tahoma"/>
          <w:color w:val="000000"/>
          <w:sz w:val="24"/>
          <w:szCs w:val="24"/>
          <w:lang w:val="en-US"/>
        </w:rPr>
        <w:t>, 2017</w:t>
      </w:r>
    </w:p>
    <w:p w:rsidR="005A5A6F" w:rsidRDefault="005A5A6F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SANTA CRUZ, Lucia. 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Amanhã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no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Museu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. In: FIGUEIREDO, João Luiz de; JESUS, Diego Santos Vieira de (ORG.).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Cidades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criativas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.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Aspectos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setoriais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.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Coleção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Contextos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Pesquisas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n. 5. Rio de Janeiro: E-Papers, 2017. </w:t>
      </w:r>
    </w:p>
    <w:p w:rsidR="00A85FA7" w:rsidRDefault="00A85FA7" w:rsidP="00A85F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0"/>
          <w:szCs w:val="20"/>
          <w:lang w:eastAsia="pt-BR"/>
        </w:rPr>
      </w:pPr>
    </w:p>
    <w:p w:rsidR="00237FB0" w:rsidRPr="00A8032A" w:rsidRDefault="00237FB0" w:rsidP="00A8032A">
      <w:pPr>
        <w:jc w:val="both"/>
        <w:rPr>
          <w:rFonts w:cs="Tahoma"/>
          <w:i/>
          <w:color w:val="000000"/>
          <w:sz w:val="24"/>
          <w:szCs w:val="24"/>
          <w:lang w:val="en-US"/>
        </w:rPr>
      </w:pP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Trabalhos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completos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publicados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em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anais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i/>
          <w:color w:val="000000"/>
          <w:sz w:val="24"/>
          <w:szCs w:val="24"/>
          <w:lang w:val="en-US"/>
        </w:rPr>
        <w:t>congressos</w:t>
      </w:r>
      <w:proofErr w:type="spellEnd"/>
      <w:r w:rsidRPr="00A8032A">
        <w:rPr>
          <w:rFonts w:cs="Tahoma"/>
          <w:i/>
          <w:color w:val="000000"/>
          <w:sz w:val="24"/>
          <w:szCs w:val="24"/>
          <w:lang w:val="en-US"/>
        </w:rPr>
        <w:t xml:space="preserve"> </w:t>
      </w:r>
    </w:p>
    <w:p w:rsidR="005A5A6F" w:rsidRPr="00A8032A" w:rsidRDefault="005A5A6F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>
        <w:rPr>
          <w:rFonts w:cs="Tahoma"/>
          <w:color w:val="000000"/>
          <w:sz w:val="24"/>
          <w:szCs w:val="24"/>
          <w:lang w:val="en-US"/>
        </w:rPr>
        <w:t>F</w:t>
      </w:r>
      <w:r w:rsidRPr="00A8032A">
        <w:rPr>
          <w:rFonts w:cs="Tahoma"/>
          <w:color w:val="000000"/>
          <w:sz w:val="24"/>
          <w:szCs w:val="24"/>
          <w:lang w:val="en-US"/>
        </w:rPr>
        <w:t xml:space="preserve">ERRAZ, Talitha. 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memória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ida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cinema e 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mobilização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das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audiências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no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caso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do Cine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Belas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Artes. In: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Compós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2017, São Paulo. Anais do 26°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Encontro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Anual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da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Associação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Nacional dos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Programas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Pós-graduação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em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Comunicação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-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Compós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2017</w:t>
      </w:r>
      <w:r w:rsidRPr="00A8032A">
        <w:rPr>
          <w:rFonts w:cs="Tahoma"/>
          <w:color w:val="000000"/>
          <w:sz w:val="24"/>
          <w:szCs w:val="24"/>
          <w:lang w:val="en-US"/>
        </w:rPr>
        <w:t xml:space="preserve">. São Paulo: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Compós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;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Faculdade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Cásper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Líbero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>, 2017. v. 1.</w:t>
      </w:r>
    </w:p>
    <w:p w:rsidR="005A5A6F" w:rsidRDefault="005A5A6F" w:rsidP="005A5A6F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BA1DC6">
        <w:rPr>
          <w:rFonts w:cs="Tahoma"/>
          <w:color w:val="000000"/>
          <w:sz w:val="24"/>
          <w:szCs w:val="24"/>
          <w:lang w:val="en-US"/>
        </w:rPr>
        <w:t xml:space="preserve">MONTEIRO JUNIOR, Marcelo Roberto Gifford e RODRIGUES, Viviane </w:t>
      </w:r>
      <w:proofErr w:type="spellStart"/>
      <w:r w:rsidRPr="00BA1DC6">
        <w:rPr>
          <w:rFonts w:cs="Tahoma"/>
          <w:color w:val="000000"/>
          <w:sz w:val="24"/>
          <w:szCs w:val="24"/>
          <w:lang w:val="en-US"/>
        </w:rPr>
        <w:t>Merlino</w:t>
      </w:r>
      <w:proofErr w:type="spellEnd"/>
      <w:r w:rsidRPr="00BA1DC6">
        <w:rPr>
          <w:rFonts w:cs="Tahoma"/>
          <w:color w:val="000000"/>
          <w:sz w:val="24"/>
          <w:szCs w:val="24"/>
          <w:lang w:val="en-US"/>
        </w:rPr>
        <w:t>.</w:t>
      </w:r>
      <w:r>
        <w:rPr>
          <w:rFonts w:cs="Tahoma"/>
          <w:color w:val="000000"/>
          <w:sz w:val="24"/>
          <w:szCs w:val="24"/>
          <w:lang w:val="en-US"/>
        </w:rPr>
        <w:t xml:space="preserve"> </w:t>
      </w:r>
      <w:r w:rsidRPr="00BA1DC6">
        <w:rPr>
          <w:rFonts w:cs="Tahoma"/>
          <w:color w:val="000000"/>
          <w:sz w:val="24"/>
          <w:szCs w:val="24"/>
          <w:lang w:val="en-US"/>
        </w:rPr>
        <w:t xml:space="preserve">O Cinema de Autor no </w:t>
      </w:r>
      <w:proofErr w:type="spellStart"/>
      <w:r w:rsidRPr="00BA1DC6">
        <w:rPr>
          <w:rFonts w:cs="Tahoma"/>
          <w:color w:val="000000"/>
          <w:sz w:val="24"/>
          <w:szCs w:val="24"/>
          <w:lang w:val="en-US"/>
        </w:rPr>
        <w:t>Brasil</w:t>
      </w:r>
      <w:proofErr w:type="spellEnd"/>
      <w:r w:rsidRPr="00BA1DC6">
        <w:rPr>
          <w:rFonts w:cs="Tahoma"/>
          <w:color w:val="000000"/>
          <w:sz w:val="24"/>
          <w:szCs w:val="24"/>
          <w:lang w:val="en-US"/>
        </w:rPr>
        <w:t xml:space="preserve">: </w:t>
      </w:r>
      <w:proofErr w:type="spellStart"/>
      <w:r w:rsidRPr="00BA1DC6">
        <w:rPr>
          <w:rFonts w:cs="Tahoma"/>
          <w:color w:val="000000"/>
          <w:sz w:val="24"/>
          <w:szCs w:val="24"/>
          <w:lang w:val="en-US"/>
        </w:rPr>
        <w:t>Reflexões</w:t>
      </w:r>
      <w:proofErr w:type="spellEnd"/>
      <w:r w:rsidRPr="00BA1DC6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color w:val="000000"/>
          <w:sz w:val="24"/>
          <w:szCs w:val="24"/>
          <w:lang w:val="en-US"/>
        </w:rPr>
        <w:t>sobre</w:t>
      </w:r>
      <w:proofErr w:type="spellEnd"/>
      <w:r w:rsidRPr="00BA1DC6">
        <w:rPr>
          <w:rFonts w:cs="Tahoma"/>
          <w:color w:val="000000"/>
          <w:sz w:val="24"/>
          <w:szCs w:val="24"/>
          <w:lang w:val="en-US"/>
        </w:rPr>
        <w:t xml:space="preserve"> as </w:t>
      </w:r>
      <w:proofErr w:type="spellStart"/>
      <w:r w:rsidRPr="00BA1DC6">
        <w:rPr>
          <w:rFonts w:cs="Tahoma"/>
          <w:color w:val="000000"/>
          <w:sz w:val="24"/>
          <w:szCs w:val="24"/>
          <w:lang w:val="en-US"/>
        </w:rPr>
        <w:t>relações</w:t>
      </w:r>
      <w:proofErr w:type="spellEnd"/>
      <w:r w:rsidRPr="00BA1DC6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color w:val="000000"/>
          <w:sz w:val="24"/>
          <w:szCs w:val="24"/>
          <w:lang w:val="en-US"/>
        </w:rPr>
        <w:t>hum</w:t>
      </w:r>
      <w:r>
        <w:rPr>
          <w:rFonts w:cs="Tahoma"/>
          <w:color w:val="000000"/>
          <w:sz w:val="24"/>
          <w:szCs w:val="24"/>
          <w:lang w:val="en-US"/>
        </w:rPr>
        <w:t>anas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nos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filmes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contemporâneos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. </w:t>
      </w:r>
      <w:r w:rsidRPr="005A5A6F">
        <w:rPr>
          <w:rFonts w:cs="Tahoma"/>
          <w:b/>
          <w:color w:val="000000"/>
          <w:sz w:val="24"/>
          <w:szCs w:val="24"/>
          <w:lang w:val="en-US"/>
        </w:rPr>
        <w:t>6 SEMIC</w:t>
      </w:r>
      <w:r w:rsidRPr="00BA1DC6">
        <w:rPr>
          <w:rFonts w:cs="Tahoma"/>
          <w:color w:val="000000"/>
          <w:sz w:val="24"/>
          <w:szCs w:val="24"/>
          <w:lang w:val="en-US"/>
        </w:rPr>
        <w:t xml:space="preserve">. ESPM-SP: </w:t>
      </w:r>
      <w:proofErr w:type="spellStart"/>
      <w:r w:rsidRPr="00BA1DC6">
        <w:rPr>
          <w:rFonts w:cs="Tahoma"/>
          <w:color w:val="000000"/>
          <w:sz w:val="24"/>
          <w:szCs w:val="24"/>
          <w:lang w:val="en-US"/>
        </w:rPr>
        <w:t>Outubro</w:t>
      </w:r>
      <w:proofErr w:type="spellEnd"/>
      <w:r w:rsidRPr="00BA1DC6">
        <w:rPr>
          <w:rFonts w:cs="Tahoma"/>
          <w:color w:val="000000"/>
          <w:sz w:val="24"/>
          <w:szCs w:val="24"/>
          <w:lang w:val="en-US"/>
        </w:rPr>
        <w:t xml:space="preserve"> de 2017.</w:t>
      </w:r>
      <w:r>
        <w:rPr>
          <w:rFonts w:cs="Tahoma"/>
          <w:color w:val="000000"/>
          <w:sz w:val="24"/>
          <w:szCs w:val="24"/>
          <w:lang w:val="en-US"/>
        </w:rPr>
        <w:t xml:space="preserve"> </w:t>
      </w:r>
      <w:r w:rsidRPr="00BA1DC6">
        <w:rPr>
          <w:rFonts w:cs="Tahoma"/>
          <w:color w:val="000000"/>
          <w:sz w:val="24"/>
          <w:szCs w:val="24"/>
          <w:lang w:val="en-US"/>
        </w:rPr>
        <w:t>ISSN2358 2138.</w:t>
      </w:r>
    </w:p>
    <w:p w:rsidR="005A5A6F" w:rsidRDefault="005A5A6F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>
        <w:rPr>
          <w:rFonts w:cs="Tahoma"/>
          <w:color w:val="000000"/>
          <w:sz w:val="24"/>
          <w:szCs w:val="24"/>
          <w:lang w:val="en-US"/>
        </w:rPr>
        <w:lastRenderedPageBreak/>
        <w:t xml:space="preserve">MORGADO, </w:t>
      </w:r>
      <w:proofErr w:type="gramStart"/>
      <w:r>
        <w:rPr>
          <w:rFonts w:cs="Tahoma"/>
          <w:color w:val="000000"/>
          <w:sz w:val="24"/>
          <w:szCs w:val="24"/>
          <w:lang w:val="en-US"/>
        </w:rPr>
        <w:t>F</w:t>
      </w:r>
      <w:r w:rsidRPr="00A8032A">
        <w:rPr>
          <w:rFonts w:cs="Tahoma"/>
          <w:color w:val="000000"/>
          <w:sz w:val="24"/>
          <w:szCs w:val="24"/>
          <w:lang w:val="en-US"/>
        </w:rPr>
        <w:t>. ;</w:t>
      </w:r>
      <w:proofErr w:type="gramEnd"/>
      <w:r w:rsidRPr="00A8032A">
        <w:rPr>
          <w:rFonts w:cs="Tahoma"/>
          <w:color w:val="000000"/>
          <w:sz w:val="24"/>
          <w:szCs w:val="24"/>
          <w:lang w:val="en-US"/>
        </w:rPr>
        <w:t xml:space="preserve"> SANTA CRUZ, Lucia . Globo 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Jovem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Pan: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experiências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programação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eclética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no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rádio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FM. In: 40º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Congresso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Brasileiro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Ciências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Comunicação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2017, Curitiba. </w:t>
      </w:r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Anais do 40º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Congresso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Brasileiro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Ciências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da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Comunicação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. </w:t>
      </w:r>
      <w:r>
        <w:rPr>
          <w:rFonts w:cs="Tahoma"/>
          <w:color w:val="000000"/>
          <w:sz w:val="24"/>
          <w:szCs w:val="24"/>
          <w:lang w:val="en-US"/>
        </w:rPr>
        <w:t>Curitiba</w:t>
      </w:r>
      <w:r w:rsidRPr="00A8032A">
        <w:rPr>
          <w:rFonts w:cs="Tahoma"/>
          <w:color w:val="000000"/>
          <w:sz w:val="24"/>
          <w:szCs w:val="24"/>
          <w:lang w:val="en-US"/>
        </w:rPr>
        <w:t>: Intercom, 2017. v. 1.</w:t>
      </w:r>
    </w:p>
    <w:p w:rsidR="005A5A6F" w:rsidRPr="005A5A6F" w:rsidRDefault="005A5A6F" w:rsidP="005A5A6F">
      <w:pPr>
        <w:jc w:val="both"/>
        <w:rPr>
          <w:rFonts w:cs="Tahoma"/>
          <w:color w:val="000000"/>
          <w:sz w:val="24"/>
          <w:szCs w:val="24"/>
          <w:lang w:val="en-US"/>
        </w:rPr>
      </w:pPr>
      <w:r>
        <w:rPr>
          <w:rFonts w:cs="Tahoma"/>
          <w:color w:val="000000"/>
          <w:sz w:val="24"/>
          <w:szCs w:val="24"/>
          <w:lang w:val="en-US"/>
        </w:rPr>
        <w:t xml:space="preserve">PERROTTA, Isabella. </w:t>
      </w:r>
      <w:proofErr w:type="spellStart"/>
      <w:r w:rsidRPr="004C770C">
        <w:rPr>
          <w:rFonts w:cs="Tahoma"/>
          <w:color w:val="000000"/>
          <w:sz w:val="24"/>
          <w:szCs w:val="24"/>
          <w:lang w:val="en-US"/>
        </w:rPr>
        <w:t>Memória</w:t>
      </w:r>
      <w:proofErr w:type="spellEnd"/>
      <w:r w:rsidRPr="004C770C">
        <w:rPr>
          <w:rFonts w:cs="Tahoma"/>
          <w:color w:val="000000"/>
          <w:sz w:val="24"/>
          <w:szCs w:val="24"/>
          <w:lang w:val="en-US"/>
        </w:rPr>
        <w:t xml:space="preserve"> e </w:t>
      </w:r>
      <w:proofErr w:type="spellStart"/>
      <w:r w:rsidRPr="004C770C">
        <w:rPr>
          <w:rFonts w:cs="Tahoma"/>
          <w:color w:val="000000"/>
          <w:sz w:val="24"/>
          <w:szCs w:val="24"/>
          <w:lang w:val="en-US"/>
        </w:rPr>
        <w:t>identidade</w:t>
      </w:r>
      <w:proofErr w:type="spellEnd"/>
      <w:r w:rsidRPr="004C770C">
        <w:rPr>
          <w:rFonts w:cs="Tahoma"/>
          <w:color w:val="000000"/>
          <w:sz w:val="24"/>
          <w:szCs w:val="24"/>
          <w:lang w:val="en-US"/>
        </w:rPr>
        <w:t xml:space="preserve"> no </w:t>
      </w:r>
      <w:proofErr w:type="spellStart"/>
      <w:r w:rsidRPr="004C770C">
        <w:rPr>
          <w:rFonts w:cs="Tahoma"/>
          <w:color w:val="000000"/>
          <w:sz w:val="24"/>
          <w:szCs w:val="24"/>
          <w:lang w:val="en-US"/>
        </w:rPr>
        <w:t>suvenir</w:t>
      </w:r>
      <w:proofErr w:type="spellEnd"/>
      <w:r w:rsidRPr="004C770C">
        <w:rPr>
          <w:rFonts w:cs="Tahoma"/>
          <w:color w:val="000000"/>
          <w:sz w:val="24"/>
          <w:szCs w:val="24"/>
          <w:lang w:val="en-US"/>
        </w:rPr>
        <w:t xml:space="preserve"> carioca: </w:t>
      </w:r>
      <w:proofErr w:type="spellStart"/>
      <w:r w:rsidRPr="004C770C">
        <w:rPr>
          <w:rFonts w:cs="Tahoma"/>
          <w:color w:val="000000"/>
          <w:sz w:val="24"/>
          <w:szCs w:val="24"/>
          <w:lang w:val="en-US"/>
        </w:rPr>
        <w:t>alguns</w:t>
      </w:r>
      <w:proofErr w:type="spellEnd"/>
      <w:r w:rsidRPr="004C770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C770C">
        <w:rPr>
          <w:rFonts w:cs="Tahoma"/>
          <w:color w:val="000000"/>
          <w:sz w:val="24"/>
          <w:szCs w:val="24"/>
          <w:lang w:val="en-US"/>
        </w:rPr>
        <w:t>recortes</w:t>
      </w:r>
      <w:proofErr w:type="spellEnd"/>
      <w:r w:rsidRPr="004C770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C770C">
        <w:rPr>
          <w:rFonts w:cs="Tahoma"/>
          <w:color w:val="000000"/>
          <w:sz w:val="24"/>
          <w:szCs w:val="24"/>
          <w:lang w:val="en-US"/>
        </w:rPr>
        <w:t>históricos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>.</w:t>
      </w:r>
      <w:r w:rsidRPr="004C770C">
        <w:rPr>
          <w:rFonts w:cs="Tahoma"/>
          <w:color w:val="000000"/>
          <w:sz w:val="24"/>
          <w:szCs w:val="24"/>
          <w:lang w:val="en-US"/>
        </w:rPr>
        <w:t xml:space="preserve"> </w:t>
      </w:r>
      <w:r>
        <w:rPr>
          <w:rFonts w:cs="Tahoma"/>
          <w:color w:val="000000"/>
          <w:sz w:val="24"/>
          <w:szCs w:val="24"/>
          <w:lang w:val="en-US"/>
        </w:rPr>
        <w:t>I</w:t>
      </w:r>
      <w:r w:rsidRPr="004C770C">
        <w:rPr>
          <w:rFonts w:cs="Tahoma"/>
          <w:color w:val="000000"/>
          <w:sz w:val="24"/>
          <w:szCs w:val="24"/>
          <w:lang w:val="en-US"/>
        </w:rPr>
        <w:t>n</w:t>
      </w:r>
      <w:r>
        <w:rPr>
          <w:rFonts w:cs="Tahoma"/>
          <w:color w:val="000000"/>
          <w:sz w:val="24"/>
          <w:szCs w:val="24"/>
          <w:lang w:val="en-US"/>
        </w:rPr>
        <w:t>:</w:t>
      </w:r>
      <w:r w:rsidRPr="004C770C">
        <w:rPr>
          <w:rFonts w:cs="Tahoma"/>
          <w:color w:val="000000"/>
          <w:sz w:val="24"/>
          <w:szCs w:val="24"/>
          <w:lang w:val="en-US"/>
        </w:rPr>
        <w:t xml:space="preserve"> XXIX </w:t>
      </w:r>
      <w:proofErr w:type="spellStart"/>
      <w:r w:rsidRPr="004C770C">
        <w:rPr>
          <w:rFonts w:cs="Tahoma"/>
          <w:color w:val="000000"/>
          <w:sz w:val="24"/>
          <w:szCs w:val="24"/>
          <w:lang w:val="en-US"/>
        </w:rPr>
        <w:t>Simpósio</w:t>
      </w:r>
      <w:proofErr w:type="spellEnd"/>
      <w:r w:rsidRPr="004C770C">
        <w:rPr>
          <w:rFonts w:cs="Tahoma"/>
          <w:color w:val="000000"/>
          <w:sz w:val="24"/>
          <w:szCs w:val="24"/>
          <w:lang w:val="en-US"/>
        </w:rPr>
        <w:t xml:space="preserve"> Nacional de </w:t>
      </w:r>
      <w:proofErr w:type="spellStart"/>
      <w:r w:rsidRPr="004C770C">
        <w:rPr>
          <w:rFonts w:cs="Tahoma"/>
          <w:color w:val="000000"/>
          <w:sz w:val="24"/>
          <w:szCs w:val="24"/>
          <w:lang w:val="en-US"/>
        </w:rPr>
        <w:t>História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, 2017, Brasília. </w:t>
      </w:r>
      <w:r w:rsidRPr="005A5A6F">
        <w:rPr>
          <w:rFonts w:cs="Tahoma"/>
          <w:b/>
          <w:color w:val="000000"/>
          <w:sz w:val="24"/>
          <w:szCs w:val="24"/>
          <w:lang w:val="en-US"/>
        </w:rPr>
        <w:t xml:space="preserve">Anais do XXIX </w:t>
      </w:r>
      <w:proofErr w:type="spellStart"/>
      <w:r w:rsidRPr="005A5A6F">
        <w:rPr>
          <w:rFonts w:cs="Tahoma"/>
          <w:b/>
          <w:color w:val="000000"/>
          <w:sz w:val="24"/>
          <w:szCs w:val="24"/>
          <w:lang w:val="en-US"/>
        </w:rPr>
        <w:t>Simpósio</w:t>
      </w:r>
      <w:proofErr w:type="spellEnd"/>
      <w:r w:rsidRPr="005A5A6F">
        <w:rPr>
          <w:rFonts w:cs="Tahoma"/>
          <w:b/>
          <w:color w:val="000000"/>
          <w:sz w:val="24"/>
          <w:szCs w:val="24"/>
          <w:lang w:val="en-US"/>
        </w:rPr>
        <w:t xml:space="preserve"> Nacional de </w:t>
      </w:r>
      <w:proofErr w:type="spellStart"/>
      <w:r w:rsidRPr="005A5A6F">
        <w:rPr>
          <w:rFonts w:cs="Tahoma"/>
          <w:b/>
          <w:color w:val="000000"/>
          <w:sz w:val="24"/>
          <w:szCs w:val="24"/>
          <w:lang w:val="en-US"/>
        </w:rPr>
        <w:t>História</w:t>
      </w:r>
      <w:proofErr w:type="spellEnd"/>
      <w:r w:rsidRPr="004C770C">
        <w:rPr>
          <w:rFonts w:cs="Tahoma"/>
          <w:color w:val="000000"/>
          <w:sz w:val="24"/>
          <w:szCs w:val="24"/>
          <w:lang w:val="en-US"/>
        </w:rPr>
        <w:t xml:space="preserve">. </w:t>
      </w:r>
      <w:r>
        <w:rPr>
          <w:rFonts w:cs="Tahoma"/>
          <w:color w:val="000000"/>
          <w:sz w:val="24"/>
          <w:szCs w:val="24"/>
          <w:lang w:val="en-US"/>
        </w:rPr>
        <w:t>Brasília:</w:t>
      </w:r>
      <w:r w:rsidRPr="004C770C">
        <w:rPr>
          <w:rFonts w:cs="Tahoma"/>
          <w:color w:val="000000"/>
          <w:sz w:val="24"/>
          <w:szCs w:val="24"/>
          <w:lang w:val="en-US"/>
        </w:rPr>
        <w:t xml:space="preserve"> </w:t>
      </w:r>
      <w:r>
        <w:rPr>
          <w:rFonts w:cs="Tahoma"/>
          <w:color w:val="000000"/>
          <w:sz w:val="24"/>
          <w:szCs w:val="24"/>
          <w:lang w:val="en-US"/>
        </w:rPr>
        <w:t>ANPUH,</w:t>
      </w:r>
      <w:r w:rsidRPr="004C770C">
        <w:rPr>
          <w:rFonts w:cs="Tahoma"/>
          <w:color w:val="000000"/>
          <w:sz w:val="24"/>
          <w:szCs w:val="24"/>
          <w:lang w:val="en-US"/>
        </w:rPr>
        <w:t xml:space="preserve"> 2017.</w:t>
      </w:r>
    </w:p>
    <w:p w:rsidR="005A5A6F" w:rsidRPr="00A8032A" w:rsidRDefault="005A5A6F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SANTA CRUZ, LUCIA.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Todo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dia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eu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leio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um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jornal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de 100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anos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. In: 40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Congresso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Brasileiro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Ciências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d</w:t>
      </w:r>
      <w:r w:rsidRPr="00A8032A">
        <w:rPr>
          <w:rFonts w:cs="Tahoma"/>
          <w:color w:val="000000"/>
          <w:sz w:val="24"/>
          <w:szCs w:val="24"/>
          <w:lang w:val="en-US"/>
        </w:rPr>
        <w:t xml:space="preserve">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Comunicação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, 2017, Curitiba. </w:t>
      </w:r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Anais </w:t>
      </w:r>
      <w:r>
        <w:rPr>
          <w:rFonts w:cs="Tahoma"/>
          <w:b/>
          <w:color w:val="000000"/>
          <w:sz w:val="24"/>
          <w:szCs w:val="24"/>
          <w:lang w:val="en-US"/>
        </w:rPr>
        <w:t>d</w:t>
      </w:r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o 40º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Congresso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Brasileiro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r>
        <w:rPr>
          <w:rFonts w:cs="Tahoma"/>
          <w:b/>
          <w:color w:val="000000"/>
          <w:sz w:val="24"/>
          <w:szCs w:val="24"/>
          <w:lang w:val="en-US"/>
        </w:rPr>
        <w:t>de</w:t>
      </w:r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Ciências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r>
        <w:rPr>
          <w:rFonts w:cs="Tahoma"/>
          <w:b/>
          <w:color w:val="000000"/>
          <w:sz w:val="24"/>
          <w:szCs w:val="24"/>
          <w:lang w:val="en-US"/>
        </w:rPr>
        <w:t>da</w:t>
      </w:r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Comunicação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>. São Paulo: Intercom, 2017. v. 1.</w:t>
      </w:r>
    </w:p>
    <w:p w:rsidR="0087623F" w:rsidRDefault="0087623F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87623F">
        <w:rPr>
          <w:rFonts w:cs="Tahoma"/>
          <w:color w:val="000000"/>
          <w:sz w:val="24"/>
          <w:szCs w:val="24"/>
          <w:lang w:val="en-US"/>
        </w:rPr>
        <w:t xml:space="preserve">FERRARETTO, L. </w:t>
      </w:r>
      <w:proofErr w:type="gramStart"/>
      <w:r w:rsidRPr="0087623F">
        <w:rPr>
          <w:rFonts w:cs="Tahoma"/>
          <w:color w:val="000000"/>
          <w:sz w:val="24"/>
          <w:szCs w:val="24"/>
          <w:lang w:val="en-US"/>
        </w:rPr>
        <w:t>A. ;</w:t>
      </w:r>
      <w:proofErr w:type="gramEnd"/>
      <w:r w:rsidRPr="0087623F">
        <w:rPr>
          <w:rFonts w:cs="Tahoma"/>
          <w:color w:val="000000"/>
          <w:sz w:val="24"/>
          <w:szCs w:val="24"/>
          <w:lang w:val="en-US"/>
        </w:rPr>
        <w:t xml:space="preserve"> MORGADO, F . Mercado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em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acomodação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: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uma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proposta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conceitual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a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partir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do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segmento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radiojornalismo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em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Porto Alegre e da TV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aberta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no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Brasil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. In: 40º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Congresso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Brasileiro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Ciências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 da </w:t>
      </w:r>
      <w:proofErr w:type="spellStart"/>
      <w:r w:rsidRPr="0087623F">
        <w:rPr>
          <w:rFonts w:cs="Tahoma"/>
          <w:color w:val="000000"/>
          <w:sz w:val="24"/>
          <w:szCs w:val="24"/>
          <w:lang w:val="en-US"/>
        </w:rPr>
        <w:t>Comunicação</w:t>
      </w:r>
      <w:proofErr w:type="spellEnd"/>
      <w:r w:rsidRPr="0087623F">
        <w:rPr>
          <w:rFonts w:cs="Tahoma"/>
          <w:color w:val="000000"/>
          <w:sz w:val="24"/>
          <w:szCs w:val="24"/>
          <w:lang w:val="en-US"/>
        </w:rPr>
        <w:t xml:space="preserve">, 2017, Curitiba. </w:t>
      </w:r>
      <w:r w:rsidRPr="00BA1DC6">
        <w:rPr>
          <w:rFonts w:cs="Tahoma"/>
          <w:b/>
          <w:color w:val="000000"/>
          <w:sz w:val="24"/>
          <w:szCs w:val="24"/>
          <w:lang w:val="en-US"/>
        </w:rPr>
        <w:t>Anais Intercom 2017</w:t>
      </w:r>
      <w:r w:rsidRPr="0087623F">
        <w:rPr>
          <w:rFonts w:cs="Tahoma"/>
          <w:color w:val="000000"/>
          <w:sz w:val="24"/>
          <w:szCs w:val="24"/>
          <w:lang w:val="en-US"/>
        </w:rPr>
        <w:t>, 2017.</w:t>
      </w:r>
    </w:p>
    <w:p w:rsidR="00D42DE4" w:rsidRPr="00D42DE4" w:rsidRDefault="00D42DE4" w:rsidP="00A8032A">
      <w:pPr>
        <w:jc w:val="both"/>
        <w:rPr>
          <w:rFonts w:cs="Tahoma"/>
          <w:i/>
          <w:color w:val="000000"/>
          <w:sz w:val="24"/>
          <w:szCs w:val="24"/>
          <w:lang w:val="en-US"/>
        </w:rPr>
      </w:pPr>
      <w:proofErr w:type="spellStart"/>
      <w:r w:rsidRPr="00D42DE4">
        <w:rPr>
          <w:rFonts w:cs="Tahoma"/>
          <w:i/>
          <w:color w:val="000000"/>
          <w:sz w:val="24"/>
          <w:szCs w:val="24"/>
          <w:lang w:val="en-US"/>
        </w:rPr>
        <w:t>Teses</w:t>
      </w:r>
      <w:proofErr w:type="spellEnd"/>
      <w:r w:rsidRPr="00D42DE4">
        <w:rPr>
          <w:rFonts w:cs="Tahoma"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D42DE4">
        <w:rPr>
          <w:rFonts w:cs="Tahoma"/>
          <w:i/>
          <w:color w:val="000000"/>
          <w:sz w:val="24"/>
          <w:szCs w:val="24"/>
          <w:lang w:val="en-US"/>
        </w:rPr>
        <w:t>doutorado</w:t>
      </w:r>
      <w:proofErr w:type="spellEnd"/>
      <w:r w:rsidRPr="00D42DE4">
        <w:rPr>
          <w:rFonts w:cs="Tahoma"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D42DE4">
        <w:rPr>
          <w:rFonts w:cs="Tahoma"/>
          <w:i/>
          <w:color w:val="000000"/>
          <w:sz w:val="24"/>
          <w:szCs w:val="24"/>
          <w:lang w:val="en-US"/>
        </w:rPr>
        <w:t>membros</w:t>
      </w:r>
      <w:proofErr w:type="spellEnd"/>
      <w:r w:rsidRPr="00D42DE4">
        <w:rPr>
          <w:rFonts w:cs="Tahoma"/>
          <w:i/>
          <w:color w:val="000000"/>
          <w:sz w:val="24"/>
          <w:szCs w:val="24"/>
          <w:lang w:val="en-US"/>
        </w:rPr>
        <w:t xml:space="preserve"> do LEMBRAR </w:t>
      </w:r>
      <w:proofErr w:type="spellStart"/>
      <w:r w:rsidRPr="00D42DE4">
        <w:rPr>
          <w:rFonts w:cs="Tahoma"/>
          <w:i/>
          <w:color w:val="000000"/>
          <w:sz w:val="24"/>
          <w:szCs w:val="24"/>
          <w:lang w:val="en-US"/>
        </w:rPr>
        <w:t>defendidas</w:t>
      </w:r>
      <w:proofErr w:type="spellEnd"/>
      <w:r w:rsidRPr="00D42DE4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42DE4">
        <w:rPr>
          <w:rFonts w:cs="Tahoma"/>
          <w:i/>
          <w:color w:val="000000"/>
          <w:sz w:val="24"/>
          <w:szCs w:val="24"/>
          <w:lang w:val="en-US"/>
        </w:rPr>
        <w:t>este</w:t>
      </w:r>
      <w:proofErr w:type="spellEnd"/>
      <w:r w:rsidRPr="00D42DE4">
        <w:rPr>
          <w:rFonts w:cs="Tahom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42DE4">
        <w:rPr>
          <w:rFonts w:cs="Tahoma"/>
          <w:i/>
          <w:color w:val="000000"/>
          <w:sz w:val="24"/>
          <w:szCs w:val="24"/>
          <w:lang w:val="en-US"/>
        </w:rPr>
        <w:t>ano</w:t>
      </w:r>
      <w:proofErr w:type="spellEnd"/>
    </w:p>
    <w:p w:rsidR="00D42DE4" w:rsidRPr="00C605EC" w:rsidRDefault="00D42DE4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C605EC">
        <w:rPr>
          <w:rFonts w:cs="Tahoma"/>
          <w:color w:val="000000"/>
          <w:sz w:val="24"/>
          <w:szCs w:val="24"/>
          <w:lang w:val="en-US"/>
        </w:rPr>
        <w:t>MATTA, J. R. N</w:t>
      </w:r>
      <w:r w:rsidRPr="00BA1DC6">
        <w:rPr>
          <w:rFonts w:cs="Tahoma"/>
          <w:b/>
          <w:color w:val="000000"/>
          <w:sz w:val="24"/>
          <w:szCs w:val="24"/>
          <w:lang w:val="en-US"/>
        </w:rPr>
        <w:t>. A influência das redes sociais digitais na internacionalização da firma</w:t>
      </w:r>
      <w:r w:rsidRPr="00C605EC">
        <w:rPr>
          <w:rFonts w:cs="Tahoma"/>
          <w:color w:val="000000"/>
          <w:sz w:val="24"/>
          <w:szCs w:val="24"/>
          <w:lang w:val="en-US"/>
        </w:rPr>
        <w:t>: um estudo empírico em empresas brasileiras de software de segurança de informação. 2017. 244 f. Tese (Doutorado em Administração) – Instituto COPPEAD de Administração, Universidade Federal do Rio de Janeiro. 2017</w:t>
      </w:r>
      <w:r w:rsidR="00753820" w:rsidRPr="00C605EC">
        <w:rPr>
          <w:rFonts w:cs="Tahoma"/>
          <w:color w:val="000000"/>
          <w:sz w:val="24"/>
          <w:szCs w:val="24"/>
          <w:lang w:val="en-US"/>
        </w:rPr>
        <w:t>.</w:t>
      </w:r>
    </w:p>
    <w:p w:rsidR="00A85FA7" w:rsidRPr="00C605EC" w:rsidRDefault="00A85FA7" w:rsidP="00C605EC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C605EC">
        <w:rPr>
          <w:rFonts w:cs="Tahoma"/>
          <w:color w:val="000000"/>
          <w:sz w:val="24"/>
          <w:szCs w:val="24"/>
          <w:lang w:val="en-US"/>
        </w:rPr>
        <w:t xml:space="preserve">RODRIGUES, Viviane </w:t>
      </w:r>
      <w:proofErr w:type="spellStart"/>
      <w:r w:rsidRPr="00C605EC">
        <w:rPr>
          <w:rFonts w:cs="Tahoma"/>
          <w:color w:val="000000"/>
          <w:sz w:val="24"/>
          <w:szCs w:val="24"/>
          <w:lang w:val="en-US"/>
        </w:rPr>
        <w:t>Merlino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>. 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Caminhos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Transversais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: </w:t>
      </w:r>
      <w:proofErr w:type="spellStart"/>
      <w:r w:rsidRPr="00C605EC">
        <w:rPr>
          <w:rFonts w:cs="Tahoma"/>
          <w:color w:val="000000"/>
          <w:sz w:val="24"/>
          <w:szCs w:val="24"/>
          <w:lang w:val="en-US"/>
        </w:rPr>
        <w:t>Análise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 da Tese de Doutorado de Décio Pignatari e da Dissertação de Mestrado de Lygia Pape. Rio de Janeiro, 2017. Tese (Doutorado em Design) - Departamento de Artes e Design - Pontifícia Universidade Católica do Rio de Janeiro.</w:t>
      </w:r>
    </w:p>
    <w:p w:rsidR="00E50C11" w:rsidRPr="00E50C11" w:rsidRDefault="00E50C11" w:rsidP="00A8032A">
      <w:pPr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E50C11">
        <w:rPr>
          <w:rFonts w:ascii="Calibri" w:hAnsi="Calibri" w:cs="Calibri"/>
          <w:i/>
          <w:color w:val="000000"/>
          <w:shd w:val="clear" w:color="auto" w:fill="FFFFFF"/>
        </w:rPr>
        <w:t>Dissertações de mestrado de membros do LEMBRAR apresentadas este ano</w:t>
      </w:r>
    </w:p>
    <w:p w:rsidR="00E50C11" w:rsidRDefault="00C605EC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 w:rsidRPr="00C605EC">
        <w:rPr>
          <w:rFonts w:cs="Tahoma"/>
          <w:color w:val="000000"/>
          <w:sz w:val="24"/>
          <w:szCs w:val="24"/>
          <w:lang w:val="en-US"/>
        </w:rPr>
        <w:t xml:space="preserve">MORGADO, Fernando. </w:t>
      </w:r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A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marca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como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geradora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negócios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para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veículos</w:t>
      </w:r>
      <w:proofErr w:type="spellEnd"/>
      <w:r w:rsidRPr="00BA1DC6">
        <w:rPr>
          <w:rFonts w:cs="Tahoma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BA1DC6">
        <w:rPr>
          <w:rFonts w:cs="Tahoma"/>
          <w:b/>
          <w:color w:val="000000"/>
          <w:sz w:val="24"/>
          <w:szCs w:val="24"/>
          <w:lang w:val="en-US"/>
        </w:rPr>
        <w:t>comunicação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: </w:t>
      </w:r>
      <w:proofErr w:type="spellStart"/>
      <w:r w:rsidRPr="00C605EC">
        <w:rPr>
          <w:rFonts w:cs="Tahoma"/>
          <w:color w:val="000000"/>
          <w:sz w:val="24"/>
          <w:szCs w:val="24"/>
          <w:lang w:val="en-US"/>
        </w:rPr>
        <w:t>estudo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C605EC">
        <w:rPr>
          <w:rFonts w:cs="Tahoma"/>
          <w:color w:val="000000"/>
          <w:sz w:val="24"/>
          <w:szCs w:val="24"/>
          <w:lang w:val="en-US"/>
        </w:rPr>
        <w:t>caso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 da Rede </w:t>
      </w:r>
      <w:proofErr w:type="spellStart"/>
      <w:r w:rsidRPr="00C605EC">
        <w:rPr>
          <w:rFonts w:cs="Tahoma"/>
          <w:color w:val="000000"/>
          <w:sz w:val="24"/>
          <w:szCs w:val="24"/>
          <w:lang w:val="en-US"/>
        </w:rPr>
        <w:t>Atlântida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 FM. 31 </w:t>
      </w:r>
      <w:proofErr w:type="spellStart"/>
      <w:r w:rsidRPr="00C605EC">
        <w:rPr>
          <w:rFonts w:cs="Tahoma"/>
          <w:color w:val="000000"/>
          <w:sz w:val="24"/>
          <w:szCs w:val="24"/>
          <w:lang w:val="en-US"/>
        </w:rPr>
        <w:t>jul.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 2017. </w:t>
      </w:r>
      <w:proofErr w:type="spellStart"/>
      <w:r w:rsidRPr="00C605EC">
        <w:rPr>
          <w:rFonts w:cs="Tahoma"/>
          <w:color w:val="000000"/>
          <w:sz w:val="24"/>
          <w:szCs w:val="24"/>
          <w:lang w:val="en-US"/>
        </w:rPr>
        <w:t>Dissertação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 (</w:t>
      </w:r>
      <w:proofErr w:type="spellStart"/>
      <w:r w:rsidRPr="00C605EC">
        <w:rPr>
          <w:rFonts w:cs="Tahoma"/>
          <w:color w:val="000000"/>
          <w:sz w:val="24"/>
          <w:szCs w:val="24"/>
          <w:lang w:val="en-US"/>
        </w:rPr>
        <w:t>Mestrado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605EC">
        <w:rPr>
          <w:rFonts w:cs="Tahoma"/>
          <w:color w:val="000000"/>
          <w:sz w:val="24"/>
          <w:szCs w:val="24"/>
          <w:lang w:val="en-US"/>
        </w:rPr>
        <w:t>Profissional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605EC">
        <w:rPr>
          <w:rFonts w:cs="Tahoma"/>
          <w:color w:val="000000"/>
          <w:sz w:val="24"/>
          <w:szCs w:val="24"/>
          <w:lang w:val="en-US"/>
        </w:rPr>
        <w:t>em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605EC">
        <w:rPr>
          <w:rFonts w:cs="Tahoma"/>
          <w:color w:val="000000"/>
          <w:sz w:val="24"/>
          <w:szCs w:val="24"/>
          <w:lang w:val="en-US"/>
        </w:rPr>
        <w:t>Gestão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 da Economia </w:t>
      </w:r>
      <w:proofErr w:type="spellStart"/>
      <w:r w:rsidRPr="00C605EC">
        <w:rPr>
          <w:rFonts w:cs="Tahoma"/>
          <w:color w:val="000000"/>
          <w:sz w:val="24"/>
          <w:szCs w:val="24"/>
          <w:lang w:val="en-US"/>
        </w:rPr>
        <w:t>Criativa</w:t>
      </w:r>
      <w:proofErr w:type="spellEnd"/>
      <w:r w:rsidRPr="00C605EC">
        <w:rPr>
          <w:rFonts w:cs="Tahoma"/>
          <w:color w:val="000000"/>
          <w:sz w:val="24"/>
          <w:szCs w:val="24"/>
          <w:lang w:val="en-US"/>
        </w:rPr>
        <w:t xml:space="preserve">) - Escola Superior de Propaganda </w:t>
      </w:r>
      <w:proofErr w:type="gramStart"/>
      <w:r w:rsidRPr="00C605EC">
        <w:rPr>
          <w:rFonts w:cs="Tahoma"/>
          <w:color w:val="000000"/>
          <w:sz w:val="24"/>
          <w:szCs w:val="24"/>
          <w:lang w:val="en-US"/>
        </w:rPr>
        <w:t>e</w:t>
      </w:r>
      <w:proofErr w:type="gramEnd"/>
      <w:r w:rsidRPr="00C605EC">
        <w:rPr>
          <w:rFonts w:cs="Tahoma"/>
          <w:color w:val="000000"/>
          <w:sz w:val="24"/>
          <w:szCs w:val="24"/>
          <w:lang w:val="en-US"/>
        </w:rPr>
        <w:t xml:space="preserve"> Marketing, Rio de Janeiro. 2017.</w:t>
      </w:r>
    </w:p>
    <w:p w:rsidR="00F3111A" w:rsidRPr="005A5A6F" w:rsidRDefault="00F3111A" w:rsidP="00A8032A">
      <w:pPr>
        <w:jc w:val="both"/>
        <w:rPr>
          <w:rFonts w:cs="Tahoma"/>
          <w:b/>
          <w:color w:val="17365D" w:themeColor="text2" w:themeShade="BF"/>
          <w:sz w:val="24"/>
          <w:szCs w:val="24"/>
          <w:lang w:val="en-US"/>
        </w:rPr>
      </w:pPr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 xml:space="preserve">| </w:t>
      </w:r>
      <w:proofErr w:type="spellStart"/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>Divulgação</w:t>
      </w:r>
      <w:proofErr w:type="spellEnd"/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 xml:space="preserve"> das </w:t>
      </w:r>
      <w:proofErr w:type="spellStart"/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>informações</w:t>
      </w:r>
      <w:proofErr w:type="spellEnd"/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>sobre</w:t>
      </w:r>
      <w:proofErr w:type="spellEnd"/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 xml:space="preserve"> o LEMBRAR</w:t>
      </w:r>
    </w:p>
    <w:p w:rsidR="00DF63B4" w:rsidRDefault="00DF63B4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r>
        <w:rPr>
          <w:rFonts w:cs="Tahoma"/>
          <w:color w:val="000000"/>
          <w:sz w:val="24"/>
          <w:szCs w:val="24"/>
          <w:lang w:val="en-US"/>
        </w:rPr>
        <w:t xml:space="preserve">O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laboratório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dispõe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de um site, no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endereço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hyperlink r:id="rId8" w:history="1">
        <w:r w:rsidRPr="009A1811">
          <w:rPr>
            <w:rStyle w:val="Hyperlink"/>
            <w:rFonts w:cs="Tahoma"/>
            <w:sz w:val="24"/>
            <w:szCs w:val="24"/>
            <w:lang w:val="en-US"/>
          </w:rPr>
          <w:t>https://lembrar.espm.br/</w:t>
        </w:r>
      </w:hyperlink>
      <w:r>
        <w:rPr>
          <w:rFonts w:cs="Tahoma"/>
          <w:color w:val="000000"/>
          <w:sz w:val="24"/>
          <w:szCs w:val="24"/>
          <w:lang w:val="en-US"/>
        </w:rPr>
        <w:t xml:space="preserve">, que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está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em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processo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reformulação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em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conjunto com o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Núcleo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Híbrida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>, da ESPM Rio.</w:t>
      </w:r>
    </w:p>
    <w:p w:rsidR="00F3111A" w:rsidRDefault="00F3111A" w:rsidP="00A8032A">
      <w:pPr>
        <w:jc w:val="both"/>
        <w:rPr>
          <w:rFonts w:cs="Tahoma"/>
          <w:color w:val="000000"/>
          <w:sz w:val="24"/>
          <w:szCs w:val="24"/>
          <w:lang w:val="en-US"/>
        </w:rPr>
      </w:pPr>
      <w:proofErr w:type="spellStart"/>
      <w:r>
        <w:rPr>
          <w:rFonts w:cs="Tahoma"/>
          <w:color w:val="000000"/>
          <w:sz w:val="24"/>
          <w:szCs w:val="24"/>
          <w:lang w:val="en-US"/>
        </w:rPr>
        <w:lastRenderedPageBreak/>
        <w:t>Nele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estarão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disponíveis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as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atas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das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reuniões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bem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como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os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registros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fotográficos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dos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eventos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desenvolvidos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pelo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LEMBRAR.</w:t>
      </w:r>
    </w:p>
    <w:p w:rsidR="006F4866" w:rsidRPr="005A5A6F" w:rsidRDefault="00DF63B4" w:rsidP="00DF63B4">
      <w:pPr>
        <w:spacing w:after="0" w:line="240" w:lineRule="auto"/>
        <w:jc w:val="both"/>
        <w:rPr>
          <w:rFonts w:cs="Tahoma"/>
          <w:color w:val="17365D" w:themeColor="text2" w:themeShade="BF"/>
          <w:sz w:val="24"/>
          <w:szCs w:val="24"/>
          <w:lang w:val="en-US"/>
        </w:rPr>
      </w:pPr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 xml:space="preserve">| </w:t>
      </w:r>
      <w:proofErr w:type="spellStart"/>
      <w:r w:rsidR="006F4866"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>Participantes</w:t>
      </w:r>
      <w:proofErr w:type="spellEnd"/>
      <w:r w:rsidR="006F4866" w:rsidRPr="005A5A6F">
        <w:rPr>
          <w:rFonts w:cs="Tahoma"/>
          <w:color w:val="17365D" w:themeColor="text2" w:themeShade="BF"/>
          <w:sz w:val="24"/>
          <w:szCs w:val="24"/>
          <w:lang w:val="en-US"/>
        </w:rPr>
        <w:t xml:space="preserve"> </w:t>
      </w:r>
      <w:r w:rsidR="006F4866"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>do LEMBRAR</w:t>
      </w:r>
    </w:p>
    <w:p w:rsidR="00DF63B4" w:rsidRDefault="00DF63B4" w:rsidP="00DF63B4">
      <w:pPr>
        <w:spacing w:after="0" w:line="240" w:lineRule="auto"/>
        <w:jc w:val="both"/>
        <w:rPr>
          <w:rFonts w:cs="Tahoma"/>
          <w:b/>
          <w:color w:val="000000"/>
          <w:sz w:val="24"/>
          <w:szCs w:val="24"/>
          <w:lang w:val="en-US"/>
        </w:rPr>
      </w:pPr>
    </w:p>
    <w:p w:rsidR="00DF63B4" w:rsidRDefault="007005A3" w:rsidP="00DF63B4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proofErr w:type="spellStart"/>
      <w:r w:rsidRPr="00DF63B4">
        <w:rPr>
          <w:rFonts w:cs="Tahoma"/>
          <w:b/>
          <w:color w:val="000000"/>
          <w:sz w:val="24"/>
          <w:szCs w:val="24"/>
          <w:lang w:val="en-US"/>
        </w:rPr>
        <w:t>Coordenação</w:t>
      </w:r>
      <w:proofErr w:type="spellEnd"/>
    </w:p>
    <w:p w:rsidR="006F4866" w:rsidRPr="00A8032A" w:rsidRDefault="006F4866" w:rsidP="00DF63B4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>Lucia Santa Cruz</w:t>
      </w:r>
      <w:r w:rsidR="007005A3" w:rsidRPr="00A8032A">
        <w:rPr>
          <w:rFonts w:cs="Tahoma"/>
          <w:color w:val="000000"/>
          <w:sz w:val="24"/>
          <w:szCs w:val="24"/>
          <w:lang w:val="en-US"/>
        </w:rPr>
        <w:t xml:space="preserve"> (</w:t>
      </w:r>
      <w:proofErr w:type="spellStart"/>
      <w:r w:rsidR="007005A3" w:rsidRPr="00A8032A">
        <w:rPr>
          <w:rFonts w:cs="Tahoma"/>
          <w:color w:val="000000"/>
          <w:sz w:val="24"/>
          <w:szCs w:val="24"/>
          <w:lang w:val="en-US"/>
        </w:rPr>
        <w:t>líder</w:t>
      </w:r>
      <w:proofErr w:type="spellEnd"/>
      <w:r w:rsidR="007005A3" w:rsidRPr="00A8032A">
        <w:rPr>
          <w:rFonts w:cs="Tahoma"/>
          <w:color w:val="000000"/>
          <w:sz w:val="24"/>
          <w:szCs w:val="24"/>
          <w:lang w:val="en-US"/>
        </w:rPr>
        <w:t xml:space="preserve"> junto </w:t>
      </w:r>
      <w:proofErr w:type="spellStart"/>
      <w:r w:rsidR="007005A3" w:rsidRPr="00A8032A">
        <w:rPr>
          <w:rFonts w:cs="Tahoma"/>
          <w:color w:val="000000"/>
          <w:sz w:val="24"/>
          <w:szCs w:val="24"/>
          <w:lang w:val="en-US"/>
        </w:rPr>
        <w:t>ao</w:t>
      </w:r>
      <w:proofErr w:type="spellEnd"/>
      <w:r w:rsidR="007005A3" w:rsidRPr="00A8032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7005A3" w:rsidRPr="00A8032A">
        <w:rPr>
          <w:rFonts w:cs="Tahoma"/>
          <w:color w:val="000000"/>
          <w:sz w:val="24"/>
          <w:szCs w:val="24"/>
          <w:lang w:val="en-US"/>
        </w:rPr>
        <w:t>CNPq</w:t>
      </w:r>
      <w:proofErr w:type="spellEnd"/>
      <w:r w:rsidR="007005A3" w:rsidRPr="00A8032A">
        <w:rPr>
          <w:rFonts w:cs="Tahoma"/>
          <w:color w:val="000000"/>
          <w:sz w:val="24"/>
          <w:szCs w:val="24"/>
          <w:lang w:val="en-US"/>
        </w:rPr>
        <w:t>), Isabella Perrotta</w:t>
      </w:r>
      <w:r w:rsidR="00F3111A">
        <w:rPr>
          <w:rFonts w:cs="Tahoma"/>
          <w:color w:val="000000"/>
          <w:sz w:val="24"/>
          <w:szCs w:val="24"/>
          <w:lang w:val="en-US"/>
        </w:rPr>
        <w:t xml:space="preserve"> (</w:t>
      </w:r>
      <w:proofErr w:type="spellStart"/>
      <w:r w:rsidR="00F3111A">
        <w:rPr>
          <w:rFonts w:cs="Tahoma"/>
          <w:color w:val="000000"/>
          <w:sz w:val="24"/>
          <w:szCs w:val="24"/>
          <w:lang w:val="en-US"/>
        </w:rPr>
        <w:t>vicelíder</w:t>
      </w:r>
      <w:proofErr w:type="spellEnd"/>
      <w:r w:rsidR="00F3111A">
        <w:rPr>
          <w:rFonts w:cs="Tahoma"/>
          <w:color w:val="000000"/>
          <w:sz w:val="24"/>
          <w:szCs w:val="24"/>
          <w:lang w:val="en-US"/>
        </w:rPr>
        <w:t xml:space="preserve"> junto </w:t>
      </w:r>
      <w:proofErr w:type="spellStart"/>
      <w:r w:rsidR="00F3111A">
        <w:rPr>
          <w:rFonts w:cs="Tahoma"/>
          <w:color w:val="000000"/>
          <w:sz w:val="24"/>
          <w:szCs w:val="24"/>
          <w:lang w:val="en-US"/>
        </w:rPr>
        <w:t>ao</w:t>
      </w:r>
      <w:proofErr w:type="spellEnd"/>
      <w:r w:rsidR="00F3111A"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3111A">
        <w:rPr>
          <w:rFonts w:cs="Tahoma"/>
          <w:color w:val="000000"/>
          <w:sz w:val="24"/>
          <w:szCs w:val="24"/>
          <w:lang w:val="en-US"/>
        </w:rPr>
        <w:t>CNPq</w:t>
      </w:r>
      <w:proofErr w:type="spellEnd"/>
      <w:r w:rsidR="00F3111A">
        <w:rPr>
          <w:rFonts w:cs="Tahoma"/>
          <w:color w:val="000000"/>
          <w:sz w:val="24"/>
          <w:szCs w:val="24"/>
          <w:lang w:val="en-US"/>
        </w:rPr>
        <w:t>)</w:t>
      </w:r>
      <w:r w:rsidR="007005A3" w:rsidRPr="00A8032A">
        <w:rPr>
          <w:rFonts w:cs="Tahoma"/>
          <w:color w:val="000000"/>
          <w:sz w:val="24"/>
          <w:szCs w:val="24"/>
          <w:lang w:val="en-US"/>
        </w:rPr>
        <w:t xml:space="preserve"> e Mirella </w:t>
      </w:r>
      <w:proofErr w:type="spellStart"/>
      <w:r w:rsidR="007005A3" w:rsidRPr="00A8032A">
        <w:rPr>
          <w:rFonts w:cs="Tahoma"/>
          <w:color w:val="000000"/>
          <w:sz w:val="24"/>
          <w:szCs w:val="24"/>
          <w:lang w:val="en-US"/>
        </w:rPr>
        <w:t>Migliari</w:t>
      </w:r>
      <w:proofErr w:type="spellEnd"/>
    </w:p>
    <w:p w:rsidR="00DF63B4" w:rsidRDefault="00DF63B4" w:rsidP="00DF63B4">
      <w:pPr>
        <w:spacing w:after="0" w:line="240" w:lineRule="auto"/>
        <w:jc w:val="both"/>
        <w:rPr>
          <w:rFonts w:cs="Tahoma"/>
          <w:b/>
          <w:color w:val="000000"/>
          <w:sz w:val="24"/>
          <w:szCs w:val="24"/>
          <w:lang w:val="en-US"/>
        </w:rPr>
      </w:pPr>
    </w:p>
    <w:p w:rsidR="006F4866" w:rsidRPr="00DF63B4" w:rsidRDefault="006F4866" w:rsidP="00DF63B4">
      <w:pPr>
        <w:spacing w:after="0" w:line="240" w:lineRule="auto"/>
        <w:jc w:val="both"/>
        <w:rPr>
          <w:rFonts w:cs="Tahoma"/>
          <w:b/>
          <w:color w:val="000000"/>
          <w:sz w:val="24"/>
          <w:szCs w:val="24"/>
          <w:lang w:val="en-US"/>
        </w:rPr>
      </w:pPr>
      <w:proofErr w:type="spellStart"/>
      <w:r w:rsidRPr="00DF63B4">
        <w:rPr>
          <w:rFonts w:cs="Tahoma"/>
          <w:b/>
          <w:color w:val="000000"/>
          <w:sz w:val="24"/>
          <w:szCs w:val="24"/>
          <w:lang w:val="en-US"/>
        </w:rPr>
        <w:t>Membros</w:t>
      </w:r>
      <w:proofErr w:type="spellEnd"/>
      <w:r w:rsidRPr="00DF63B4">
        <w:rPr>
          <w:rFonts w:cs="Tahoma"/>
          <w:b/>
          <w:color w:val="000000"/>
          <w:sz w:val="24"/>
          <w:szCs w:val="24"/>
          <w:lang w:val="en-US"/>
        </w:rPr>
        <w:t xml:space="preserve">: </w:t>
      </w:r>
    </w:p>
    <w:p w:rsidR="00DF63B4" w:rsidRDefault="00DF63B4" w:rsidP="00A8032A">
      <w:pPr>
        <w:spacing w:after="0" w:line="240" w:lineRule="auto"/>
        <w:jc w:val="both"/>
        <w:rPr>
          <w:rFonts w:cs="Tahoma"/>
          <w:b/>
          <w:color w:val="000000"/>
          <w:sz w:val="24"/>
          <w:szCs w:val="24"/>
          <w:lang w:val="en-US"/>
        </w:rPr>
      </w:pPr>
    </w:p>
    <w:p w:rsidR="003A2020" w:rsidRPr="00DF63B4" w:rsidRDefault="003A2020" w:rsidP="00A8032A">
      <w:pPr>
        <w:spacing w:after="0" w:line="240" w:lineRule="auto"/>
        <w:jc w:val="both"/>
        <w:rPr>
          <w:rFonts w:cs="Tahoma"/>
          <w:b/>
          <w:color w:val="000000"/>
          <w:sz w:val="24"/>
          <w:szCs w:val="24"/>
          <w:lang w:val="en-US"/>
        </w:rPr>
      </w:pPr>
      <w:proofErr w:type="spellStart"/>
      <w:r w:rsidRPr="00DF63B4">
        <w:rPr>
          <w:rFonts w:cs="Tahoma"/>
          <w:b/>
          <w:color w:val="000000"/>
          <w:sz w:val="24"/>
          <w:szCs w:val="24"/>
          <w:lang w:val="en-US"/>
        </w:rPr>
        <w:t>Professores</w:t>
      </w:r>
      <w:proofErr w:type="spellEnd"/>
    </w:p>
    <w:p w:rsidR="006F4866" w:rsidRPr="00A8032A" w:rsidRDefault="006F4866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Eduardo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França</w:t>
      </w:r>
      <w:proofErr w:type="spellEnd"/>
      <w:r w:rsidR="0013020F" w:rsidRPr="00A8032A">
        <w:rPr>
          <w:rFonts w:cs="Tahoma"/>
          <w:color w:val="000000"/>
          <w:sz w:val="24"/>
          <w:szCs w:val="24"/>
          <w:lang w:val="en-US"/>
        </w:rPr>
        <w:t xml:space="preserve"> (</w:t>
      </w:r>
      <w:proofErr w:type="spellStart"/>
      <w:r w:rsidR="00237FB0" w:rsidRPr="00A8032A">
        <w:rPr>
          <w:rFonts w:cs="Tahoma"/>
          <w:color w:val="000000"/>
          <w:sz w:val="24"/>
          <w:szCs w:val="24"/>
          <w:lang w:val="en-US"/>
        </w:rPr>
        <w:t>Doutorando</w:t>
      </w:r>
      <w:proofErr w:type="spellEnd"/>
      <w:r w:rsidR="00237FB0" w:rsidRPr="00A8032A">
        <w:rPr>
          <w:rFonts w:cs="Tahoma"/>
          <w:color w:val="000000"/>
          <w:sz w:val="24"/>
          <w:szCs w:val="24"/>
          <w:lang w:val="en-US"/>
        </w:rPr>
        <w:t xml:space="preserve"> PPGCOM PUC Rio)</w:t>
      </w:r>
    </w:p>
    <w:p w:rsidR="006F4866" w:rsidRPr="00A8032A" w:rsidRDefault="006F4866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>Isabella Vicente Perrotta</w:t>
      </w:r>
      <w:r w:rsidR="00237FB0" w:rsidRPr="00A8032A">
        <w:rPr>
          <w:rFonts w:cs="Tahoma"/>
          <w:color w:val="000000"/>
          <w:sz w:val="24"/>
          <w:szCs w:val="24"/>
          <w:lang w:val="en-US"/>
        </w:rPr>
        <w:t xml:space="preserve"> (</w:t>
      </w:r>
      <w:proofErr w:type="spellStart"/>
      <w:r w:rsidR="00237FB0" w:rsidRPr="00A8032A">
        <w:rPr>
          <w:rFonts w:cs="Tahoma"/>
          <w:color w:val="000000"/>
          <w:sz w:val="24"/>
          <w:szCs w:val="24"/>
          <w:lang w:val="en-US"/>
        </w:rPr>
        <w:t>Doutora</w:t>
      </w:r>
      <w:proofErr w:type="spellEnd"/>
      <w:r w:rsidR="00237FB0" w:rsidRPr="00A8032A">
        <w:rPr>
          <w:rFonts w:cs="Tahoma"/>
          <w:color w:val="000000"/>
          <w:sz w:val="24"/>
          <w:szCs w:val="24"/>
          <w:lang w:val="en-US"/>
        </w:rPr>
        <w:t>)</w:t>
      </w:r>
    </w:p>
    <w:p w:rsidR="006F4866" w:rsidRPr="00A8032A" w:rsidRDefault="006F4866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João Ricardo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Nobre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Matta</w:t>
      </w:r>
      <w:r w:rsidR="00237FB0" w:rsidRPr="00A8032A">
        <w:rPr>
          <w:rFonts w:cs="Tahoma"/>
          <w:color w:val="000000"/>
          <w:sz w:val="24"/>
          <w:szCs w:val="24"/>
          <w:lang w:val="en-US"/>
        </w:rPr>
        <w:t xml:space="preserve"> (</w:t>
      </w:r>
      <w:proofErr w:type="spellStart"/>
      <w:r w:rsidR="00237FB0" w:rsidRPr="00A8032A">
        <w:rPr>
          <w:rFonts w:cs="Tahoma"/>
          <w:color w:val="000000"/>
          <w:sz w:val="24"/>
          <w:szCs w:val="24"/>
          <w:lang w:val="en-US"/>
        </w:rPr>
        <w:t>Doutor</w:t>
      </w:r>
      <w:proofErr w:type="spellEnd"/>
      <w:r w:rsidR="00237FB0" w:rsidRPr="00A8032A">
        <w:rPr>
          <w:rFonts w:cs="Tahoma"/>
          <w:color w:val="000000"/>
          <w:sz w:val="24"/>
          <w:szCs w:val="24"/>
          <w:lang w:val="en-US"/>
        </w:rPr>
        <w:t>)</w:t>
      </w:r>
    </w:p>
    <w:p w:rsidR="006F4866" w:rsidRPr="00A8032A" w:rsidRDefault="006F4866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>Lucia Maria Marcellino de Santa Cruz</w:t>
      </w:r>
      <w:r w:rsidR="00237FB0" w:rsidRPr="00A8032A">
        <w:rPr>
          <w:rFonts w:cs="Tahoma"/>
          <w:color w:val="000000"/>
          <w:sz w:val="24"/>
          <w:szCs w:val="24"/>
          <w:lang w:val="en-US"/>
        </w:rPr>
        <w:t xml:space="preserve"> (</w:t>
      </w:r>
      <w:proofErr w:type="spellStart"/>
      <w:r w:rsidR="00237FB0" w:rsidRPr="00A8032A">
        <w:rPr>
          <w:rFonts w:cs="Tahoma"/>
          <w:color w:val="000000"/>
          <w:sz w:val="24"/>
          <w:szCs w:val="24"/>
          <w:lang w:val="en-US"/>
        </w:rPr>
        <w:t>Doutora</w:t>
      </w:r>
      <w:proofErr w:type="spellEnd"/>
      <w:r w:rsidR="00237FB0" w:rsidRPr="00A8032A">
        <w:rPr>
          <w:rFonts w:cs="Tahoma"/>
          <w:color w:val="000000"/>
          <w:sz w:val="24"/>
          <w:szCs w:val="24"/>
          <w:lang w:val="en-US"/>
        </w:rPr>
        <w:t>)</w:t>
      </w:r>
    </w:p>
    <w:p w:rsidR="006F4866" w:rsidRPr="00A8032A" w:rsidRDefault="006F4866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Marcelo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Boschi</w:t>
      </w:r>
      <w:proofErr w:type="spellEnd"/>
      <w:r w:rsidR="00237FB0" w:rsidRPr="00A8032A">
        <w:rPr>
          <w:rFonts w:cs="Tahoma"/>
          <w:color w:val="000000"/>
          <w:sz w:val="24"/>
          <w:szCs w:val="24"/>
          <w:lang w:val="en-US"/>
        </w:rPr>
        <w:t xml:space="preserve"> (</w:t>
      </w:r>
      <w:proofErr w:type="spellStart"/>
      <w:r w:rsidR="00237FB0" w:rsidRPr="00A8032A">
        <w:rPr>
          <w:rFonts w:cs="Tahoma"/>
          <w:color w:val="000000"/>
          <w:sz w:val="24"/>
          <w:szCs w:val="24"/>
          <w:lang w:val="en-US"/>
        </w:rPr>
        <w:t>Doutorando</w:t>
      </w:r>
      <w:proofErr w:type="spellEnd"/>
      <w:r w:rsidR="00237FB0" w:rsidRPr="00A8032A">
        <w:rPr>
          <w:rFonts w:cs="Tahoma"/>
          <w:color w:val="000000"/>
          <w:sz w:val="24"/>
          <w:szCs w:val="24"/>
          <w:lang w:val="en-US"/>
        </w:rPr>
        <w:t xml:space="preserve"> PPGADM </w:t>
      </w:r>
      <w:proofErr w:type="spellStart"/>
      <w:r w:rsidR="00237FB0" w:rsidRPr="00A8032A">
        <w:rPr>
          <w:rFonts w:cs="Tahoma"/>
          <w:color w:val="000000"/>
          <w:sz w:val="24"/>
          <w:szCs w:val="24"/>
          <w:lang w:val="en-US"/>
        </w:rPr>
        <w:t>Unigranrio</w:t>
      </w:r>
      <w:proofErr w:type="spellEnd"/>
      <w:r w:rsidR="00237FB0" w:rsidRPr="00A8032A">
        <w:rPr>
          <w:rFonts w:cs="Tahoma"/>
          <w:color w:val="000000"/>
          <w:sz w:val="24"/>
          <w:szCs w:val="24"/>
          <w:lang w:val="en-US"/>
        </w:rPr>
        <w:t>)</w:t>
      </w:r>
    </w:p>
    <w:p w:rsidR="006F4866" w:rsidRPr="00A8032A" w:rsidRDefault="006F4866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Mirella de Menezes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Migliari</w:t>
      </w:r>
      <w:proofErr w:type="spellEnd"/>
      <w:r w:rsidR="00237FB0" w:rsidRPr="00A8032A">
        <w:rPr>
          <w:rFonts w:cs="Tahoma"/>
          <w:color w:val="000000"/>
          <w:sz w:val="24"/>
          <w:szCs w:val="24"/>
          <w:lang w:val="en-US"/>
        </w:rPr>
        <w:t xml:space="preserve"> (</w:t>
      </w:r>
      <w:proofErr w:type="spellStart"/>
      <w:r w:rsidR="00237FB0" w:rsidRPr="00A8032A">
        <w:rPr>
          <w:rFonts w:cs="Tahoma"/>
          <w:color w:val="000000"/>
          <w:sz w:val="24"/>
          <w:szCs w:val="24"/>
          <w:lang w:val="en-US"/>
        </w:rPr>
        <w:t>Doutora</w:t>
      </w:r>
      <w:proofErr w:type="spellEnd"/>
      <w:r w:rsidR="00237FB0" w:rsidRPr="00A8032A">
        <w:rPr>
          <w:rFonts w:cs="Tahoma"/>
          <w:color w:val="000000"/>
          <w:sz w:val="24"/>
          <w:szCs w:val="24"/>
          <w:lang w:val="en-US"/>
        </w:rPr>
        <w:t>)</w:t>
      </w:r>
    </w:p>
    <w:p w:rsidR="006F4866" w:rsidRPr="00A8032A" w:rsidRDefault="006F4866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Talitha Gomes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Ferraz</w:t>
      </w:r>
      <w:proofErr w:type="spellEnd"/>
      <w:r w:rsidR="00237FB0" w:rsidRPr="00A8032A">
        <w:rPr>
          <w:rFonts w:cs="Tahoma"/>
          <w:color w:val="000000"/>
          <w:sz w:val="24"/>
          <w:szCs w:val="24"/>
          <w:lang w:val="en-US"/>
        </w:rPr>
        <w:t xml:space="preserve"> (</w:t>
      </w:r>
      <w:proofErr w:type="spellStart"/>
      <w:r w:rsidR="00237FB0" w:rsidRPr="00A8032A">
        <w:rPr>
          <w:rFonts w:cs="Tahoma"/>
          <w:color w:val="000000"/>
          <w:sz w:val="24"/>
          <w:szCs w:val="24"/>
          <w:lang w:val="en-US"/>
        </w:rPr>
        <w:t>Doutora</w:t>
      </w:r>
      <w:proofErr w:type="spellEnd"/>
      <w:r w:rsidR="00237FB0" w:rsidRPr="00A8032A">
        <w:rPr>
          <w:rFonts w:cs="Tahoma"/>
          <w:color w:val="000000"/>
          <w:sz w:val="24"/>
          <w:szCs w:val="24"/>
          <w:lang w:val="en-US"/>
        </w:rPr>
        <w:t>)</w:t>
      </w:r>
    </w:p>
    <w:p w:rsidR="006F4866" w:rsidRPr="00A8032A" w:rsidRDefault="006F4866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Viviane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Merlino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Rodrigues</w:t>
      </w:r>
      <w:r w:rsidR="00237FB0" w:rsidRPr="00A8032A">
        <w:rPr>
          <w:rFonts w:cs="Tahoma"/>
          <w:color w:val="000000"/>
          <w:sz w:val="24"/>
          <w:szCs w:val="24"/>
          <w:lang w:val="en-US"/>
        </w:rPr>
        <w:t xml:space="preserve"> (</w:t>
      </w:r>
      <w:proofErr w:type="spellStart"/>
      <w:r w:rsidR="00237FB0" w:rsidRPr="00A8032A">
        <w:rPr>
          <w:rFonts w:cs="Tahoma"/>
          <w:color w:val="000000"/>
          <w:sz w:val="24"/>
          <w:szCs w:val="24"/>
          <w:lang w:val="en-US"/>
        </w:rPr>
        <w:t>Doutora</w:t>
      </w:r>
      <w:proofErr w:type="spellEnd"/>
      <w:r w:rsidR="00237FB0" w:rsidRPr="00A8032A">
        <w:rPr>
          <w:rFonts w:cs="Tahoma"/>
          <w:color w:val="000000"/>
          <w:sz w:val="24"/>
          <w:szCs w:val="24"/>
          <w:lang w:val="en-US"/>
        </w:rPr>
        <w:t>)</w:t>
      </w:r>
    </w:p>
    <w:p w:rsidR="00237FB0" w:rsidRPr="00A8032A" w:rsidRDefault="00237FB0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</w:p>
    <w:p w:rsidR="00237FB0" w:rsidRPr="00DF63B4" w:rsidRDefault="00237FB0" w:rsidP="00A8032A">
      <w:pPr>
        <w:spacing w:after="0" w:line="240" w:lineRule="auto"/>
        <w:jc w:val="both"/>
        <w:rPr>
          <w:rFonts w:cs="Tahoma"/>
          <w:b/>
          <w:color w:val="000000"/>
          <w:sz w:val="24"/>
          <w:szCs w:val="24"/>
          <w:lang w:val="en-US"/>
        </w:rPr>
      </w:pPr>
      <w:proofErr w:type="spellStart"/>
      <w:r w:rsidRPr="00DF63B4">
        <w:rPr>
          <w:rFonts w:cs="Tahoma"/>
          <w:b/>
          <w:color w:val="000000"/>
          <w:sz w:val="24"/>
          <w:szCs w:val="24"/>
          <w:lang w:val="en-US"/>
        </w:rPr>
        <w:t>Pesquisador</w:t>
      </w:r>
      <w:proofErr w:type="spellEnd"/>
      <w:r w:rsidRPr="00DF63B4">
        <w:rPr>
          <w:rFonts w:cs="Tahom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63B4">
        <w:rPr>
          <w:rFonts w:cs="Tahoma"/>
          <w:b/>
          <w:color w:val="000000"/>
          <w:sz w:val="24"/>
          <w:szCs w:val="24"/>
          <w:lang w:val="en-US"/>
        </w:rPr>
        <w:t>associado</w:t>
      </w:r>
      <w:proofErr w:type="spellEnd"/>
    </w:p>
    <w:p w:rsidR="00237FB0" w:rsidRPr="00A8032A" w:rsidRDefault="00237FB0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Fernando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Morgado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Duarte (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Facha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>)</w:t>
      </w:r>
    </w:p>
    <w:p w:rsidR="00237FB0" w:rsidRPr="00A8032A" w:rsidRDefault="00237FB0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</w:p>
    <w:p w:rsidR="00237FB0" w:rsidRPr="00DF63B4" w:rsidRDefault="00237FB0" w:rsidP="00A8032A">
      <w:pPr>
        <w:spacing w:after="0" w:line="240" w:lineRule="auto"/>
        <w:jc w:val="both"/>
        <w:rPr>
          <w:rFonts w:cs="Tahoma"/>
          <w:b/>
          <w:color w:val="000000"/>
          <w:sz w:val="24"/>
          <w:szCs w:val="24"/>
          <w:lang w:val="en-US"/>
        </w:rPr>
      </w:pPr>
      <w:proofErr w:type="spellStart"/>
      <w:r w:rsidRPr="00DF63B4">
        <w:rPr>
          <w:rFonts w:cs="Tahoma"/>
          <w:b/>
          <w:color w:val="000000"/>
          <w:sz w:val="24"/>
          <w:szCs w:val="24"/>
          <w:lang w:val="en-US"/>
        </w:rPr>
        <w:t>Mestrandos</w:t>
      </w:r>
      <w:proofErr w:type="spellEnd"/>
    </w:p>
    <w:p w:rsidR="00237FB0" w:rsidRPr="00A8032A" w:rsidRDefault="00237FB0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Andrea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Amenger</w:t>
      </w:r>
      <w:proofErr w:type="spellEnd"/>
    </w:p>
    <w:p w:rsidR="00237FB0" w:rsidRDefault="00237FB0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Fábio</w:t>
      </w:r>
      <w:proofErr w:type="spellEnd"/>
      <w:r w:rsidRPr="00A8032A">
        <w:rPr>
          <w:rFonts w:cs="Tahoma"/>
          <w:color w:val="000000"/>
          <w:sz w:val="24"/>
          <w:szCs w:val="24"/>
          <w:lang w:val="en-US"/>
        </w:rPr>
        <w:t xml:space="preserve"> Maia</w:t>
      </w:r>
    </w:p>
    <w:p w:rsidR="006F234E" w:rsidRPr="00A8032A" w:rsidRDefault="006F234E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>
        <w:rPr>
          <w:rFonts w:cs="Tahoma"/>
          <w:color w:val="000000"/>
          <w:sz w:val="24"/>
          <w:szCs w:val="24"/>
          <w:lang w:val="en-US"/>
        </w:rPr>
        <w:t xml:space="preserve">Gabriela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Stocco</w:t>
      </w:r>
      <w:proofErr w:type="spellEnd"/>
    </w:p>
    <w:p w:rsidR="00237FB0" w:rsidRPr="00A8032A" w:rsidRDefault="00237FB0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Leandro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Pierucci</w:t>
      </w:r>
      <w:proofErr w:type="spellEnd"/>
    </w:p>
    <w:p w:rsidR="00237FB0" w:rsidRPr="00A8032A" w:rsidRDefault="00237FB0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>Leonardo Amato</w:t>
      </w:r>
    </w:p>
    <w:p w:rsidR="00237FB0" w:rsidRPr="00A8032A" w:rsidRDefault="00237FB0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>Ricardo Pimentel</w:t>
      </w:r>
    </w:p>
    <w:p w:rsidR="00237FB0" w:rsidRDefault="00237FB0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 w:rsidRPr="00A8032A">
        <w:rPr>
          <w:rFonts w:cs="Tahoma"/>
          <w:color w:val="000000"/>
          <w:sz w:val="24"/>
          <w:szCs w:val="24"/>
          <w:lang w:val="en-US"/>
        </w:rPr>
        <w:t xml:space="preserve">Vera </w:t>
      </w:r>
      <w:proofErr w:type="spellStart"/>
      <w:r w:rsidRPr="00A8032A">
        <w:rPr>
          <w:rFonts w:cs="Tahoma"/>
          <w:color w:val="000000"/>
          <w:sz w:val="24"/>
          <w:szCs w:val="24"/>
          <w:lang w:val="en-US"/>
        </w:rPr>
        <w:t>Zunino</w:t>
      </w:r>
      <w:proofErr w:type="spellEnd"/>
    </w:p>
    <w:p w:rsidR="00F3111A" w:rsidRDefault="00F3111A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</w:p>
    <w:p w:rsidR="00F3111A" w:rsidRDefault="00F3111A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</w:p>
    <w:p w:rsidR="00F3111A" w:rsidRPr="005A5A6F" w:rsidRDefault="00F3111A" w:rsidP="00A8032A">
      <w:pPr>
        <w:spacing w:after="0" w:line="240" w:lineRule="auto"/>
        <w:jc w:val="both"/>
        <w:rPr>
          <w:rFonts w:cs="Tahoma"/>
          <w:b/>
          <w:color w:val="17365D" w:themeColor="text2" w:themeShade="BF"/>
          <w:sz w:val="24"/>
          <w:szCs w:val="24"/>
          <w:lang w:val="en-US"/>
        </w:rPr>
      </w:pPr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 xml:space="preserve">| </w:t>
      </w:r>
      <w:proofErr w:type="spellStart"/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>Reuniões</w:t>
      </w:r>
      <w:proofErr w:type="spellEnd"/>
      <w:r w:rsidRPr="005A5A6F">
        <w:rPr>
          <w:rFonts w:cs="Tahoma"/>
          <w:b/>
          <w:color w:val="17365D" w:themeColor="text2" w:themeShade="BF"/>
          <w:sz w:val="24"/>
          <w:szCs w:val="24"/>
          <w:lang w:val="en-US"/>
        </w:rPr>
        <w:t xml:space="preserve"> do LEMBRAR</w:t>
      </w:r>
    </w:p>
    <w:p w:rsidR="00F3111A" w:rsidRDefault="00F3111A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</w:p>
    <w:p w:rsidR="00F3111A" w:rsidRDefault="00F3111A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>
        <w:rPr>
          <w:rFonts w:cs="Tahoma"/>
          <w:color w:val="000000"/>
          <w:sz w:val="24"/>
          <w:szCs w:val="24"/>
          <w:lang w:val="en-US"/>
        </w:rPr>
        <w:t xml:space="preserve">O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laboratório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reúne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quinzenalmente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às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quintas-feiras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, das 14h30min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às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16h30min, no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Núcleo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Pesquisas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da ESPM Rio (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Rua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Rosário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, 111/3º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andar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– Centro – Rio de Janeiro).</w:t>
      </w:r>
    </w:p>
    <w:p w:rsidR="00F3111A" w:rsidRDefault="00F3111A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>
        <w:rPr>
          <w:rFonts w:cs="Tahoma"/>
          <w:color w:val="000000"/>
          <w:sz w:val="24"/>
          <w:szCs w:val="24"/>
          <w:lang w:val="en-US"/>
        </w:rPr>
        <w:t xml:space="preserve">As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reuniões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são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abertas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à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participação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ouvintes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membros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externos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ao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laboratório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>.</w:t>
      </w:r>
    </w:p>
    <w:p w:rsidR="005A5A6F" w:rsidRDefault="005A5A6F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</w:p>
    <w:p w:rsidR="005A5A6F" w:rsidRDefault="005A5A6F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</w:p>
    <w:p w:rsidR="005A5A6F" w:rsidRDefault="005A5A6F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</w:p>
    <w:p w:rsidR="005A5A6F" w:rsidRPr="00A8032A" w:rsidRDefault="005A5A6F" w:rsidP="00A8032A">
      <w:pPr>
        <w:spacing w:after="0" w:line="240" w:lineRule="auto"/>
        <w:jc w:val="both"/>
        <w:rPr>
          <w:rFonts w:cs="Tahoma"/>
          <w:color w:val="000000"/>
          <w:sz w:val="24"/>
          <w:szCs w:val="24"/>
          <w:lang w:val="en-US"/>
        </w:rPr>
      </w:pPr>
      <w:r>
        <w:rPr>
          <w:rFonts w:cs="Tahoma"/>
          <w:color w:val="000000"/>
          <w:sz w:val="24"/>
          <w:szCs w:val="24"/>
          <w:lang w:val="en-US"/>
        </w:rPr>
        <w:t xml:space="preserve">Rio de Janeiro, 26 de </w:t>
      </w:r>
      <w:proofErr w:type="spellStart"/>
      <w:r>
        <w:rPr>
          <w:rFonts w:cs="Tahoma"/>
          <w:color w:val="000000"/>
          <w:sz w:val="24"/>
          <w:szCs w:val="24"/>
          <w:lang w:val="en-US"/>
        </w:rPr>
        <w:t>outubro</w:t>
      </w:r>
      <w:proofErr w:type="spellEnd"/>
      <w:r>
        <w:rPr>
          <w:rFonts w:cs="Tahoma"/>
          <w:color w:val="000000"/>
          <w:sz w:val="24"/>
          <w:szCs w:val="24"/>
          <w:lang w:val="en-US"/>
        </w:rPr>
        <w:t xml:space="preserve"> de 2017</w:t>
      </w:r>
    </w:p>
    <w:sectPr w:rsidR="005A5A6F" w:rsidRPr="00A8032A" w:rsidSect="005A5A6F">
      <w:headerReference w:type="default" r:id="rId9"/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D14" w:rsidRDefault="00A65D14" w:rsidP="00F3111A">
      <w:pPr>
        <w:spacing w:after="0" w:line="240" w:lineRule="auto"/>
      </w:pPr>
      <w:r>
        <w:separator/>
      </w:r>
    </w:p>
  </w:endnote>
  <w:endnote w:type="continuationSeparator" w:id="0">
    <w:p w:rsidR="00A65D14" w:rsidRDefault="00A65D14" w:rsidP="00F3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D14" w:rsidRDefault="00A65D14" w:rsidP="00F3111A">
      <w:pPr>
        <w:spacing w:after="0" w:line="240" w:lineRule="auto"/>
      </w:pPr>
      <w:r>
        <w:separator/>
      </w:r>
    </w:p>
  </w:footnote>
  <w:footnote w:type="continuationSeparator" w:id="0">
    <w:p w:rsidR="00A65D14" w:rsidRDefault="00A65D14" w:rsidP="00F3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428659"/>
      <w:docPartObj>
        <w:docPartGallery w:val="Page Numbers (Margins)"/>
        <w:docPartUnique/>
      </w:docPartObj>
    </w:sdtPr>
    <w:sdtEndPr/>
    <w:sdtContent>
      <w:p w:rsidR="00F3111A" w:rsidRDefault="00F3111A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111A" w:rsidRDefault="00F3111A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82127" w:rsidRPr="00482127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2sCwQAAM4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BglvawLBAAAzg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F3111A" w:rsidRDefault="00F3111A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82127" w:rsidRPr="00482127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AA0"/>
    <w:multiLevelType w:val="hybridMultilevel"/>
    <w:tmpl w:val="ADB808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024A7"/>
    <w:multiLevelType w:val="hybridMultilevel"/>
    <w:tmpl w:val="5B484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2068"/>
    <w:multiLevelType w:val="hybridMultilevel"/>
    <w:tmpl w:val="4232DBD0"/>
    <w:lvl w:ilvl="0" w:tplc="7638BEA4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61ADD"/>
    <w:multiLevelType w:val="hybridMultilevel"/>
    <w:tmpl w:val="8C0AE974"/>
    <w:lvl w:ilvl="0" w:tplc="7638BEA4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755A"/>
    <w:multiLevelType w:val="hybridMultilevel"/>
    <w:tmpl w:val="C886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3038A"/>
    <w:multiLevelType w:val="hybridMultilevel"/>
    <w:tmpl w:val="09766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6ABC"/>
    <w:multiLevelType w:val="hybridMultilevel"/>
    <w:tmpl w:val="AC408F80"/>
    <w:lvl w:ilvl="0" w:tplc="76FAF794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color w:val="00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B4"/>
    <w:rsid w:val="000127DA"/>
    <w:rsid w:val="000B1C86"/>
    <w:rsid w:val="000D2FC6"/>
    <w:rsid w:val="00117823"/>
    <w:rsid w:val="0013020F"/>
    <w:rsid w:val="00137900"/>
    <w:rsid w:val="0017348D"/>
    <w:rsid w:val="001D1BF9"/>
    <w:rsid w:val="0022273D"/>
    <w:rsid w:val="00237FB0"/>
    <w:rsid w:val="00243D2C"/>
    <w:rsid w:val="00246DFE"/>
    <w:rsid w:val="00362033"/>
    <w:rsid w:val="003A2020"/>
    <w:rsid w:val="003F71AB"/>
    <w:rsid w:val="00401788"/>
    <w:rsid w:val="00482127"/>
    <w:rsid w:val="004C770C"/>
    <w:rsid w:val="004F7C67"/>
    <w:rsid w:val="00533C18"/>
    <w:rsid w:val="005A5A6F"/>
    <w:rsid w:val="006377FB"/>
    <w:rsid w:val="00645630"/>
    <w:rsid w:val="0069268B"/>
    <w:rsid w:val="006E3D98"/>
    <w:rsid w:val="006F234E"/>
    <w:rsid w:val="006F4866"/>
    <w:rsid w:val="007005A3"/>
    <w:rsid w:val="00753820"/>
    <w:rsid w:val="007E5575"/>
    <w:rsid w:val="00842EFE"/>
    <w:rsid w:val="0087623F"/>
    <w:rsid w:val="009821F2"/>
    <w:rsid w:val="009A078E"/>
    <w:rsid w:val="00A02579"/>
    <w:rsid w:val="00A65D14"/>
    <w:rsid w:val="00A672DF"/>
    <w:rsid w:val="00A73CB4"/>
    <w:rsid w:val="00A8032A"/>
    <w:rsid w:val="00A85FA7"/>
    <w:rsid w:val="00A92055"/>
    <w:rsid w:val="00B310D1"/>
    <w:rsid w:val="00BA1DC6"/>
    <w:rsid w:val="00BD63AB"/>
    <w:rsid w:val="00C605EC"/>
    <w:rsid w:val="00D42DE4"/>
    <w:rsid w:val="00DF63B4"/>
    <w:rsid w:val="00E50C11"/>
    <w:rsid w:val="00F3111A"/>
    <w:rsid w:val="00F647DA"/>
    <w:rsid w:val="00F822DE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11A60"/>
  <w15:docId w15:val="{48B10143-830D-4E56-8608-C1908AB3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78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F63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63B4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F31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11A"/>
  </w:style>
  <w:style w:type="paragraph" w:styleId="Rodap">
    <w:name w:val="footer"/>
    <w:basedOn w:val="Normal"/>
    <w:link w:val="RodapChar"/>
    <w:uiPriority w:val="99"/>
    <w:unhideWhenUsed/>
    <w:rsid w:val="00F31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11A"/>
  </w:style>
  <w:style w:type="character" w:styleId="Nmerodepgina">
    <w:name w:val="page number"/>
    <w:basedOn w:val="Fontepargpadro"/>
    <w:uiPriority w:val="99"/>
    <w:unhideWhenUsed/>
    <w:rsid w:val="00F3111A"/>
  </w:style>
  <w:style w:type="character" w:customStyle="1" w:styleId="xapple-converted-space">
    <w:name w:val="x_apple-converted-space"/>
    <w:basedOn w:val="Fontepargpadro"/>
    <w:rsid w:val="004C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2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589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1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75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86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0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87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73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05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20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66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8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1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96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834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26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5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0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0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23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04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0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71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14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21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50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48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77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7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1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75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90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0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61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8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92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00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2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mbrar.esp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E9E0-06D2-4E03-AE21-D18311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1809</Words>
  <Characters>9774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Brasil</dc:creator>
  <cp:lastModifiedBy>Lucia Santa Cruz</cp:lastModifiedBy>
  <cp:revision>32</cp:revision>
  <cp:lastPrinted>2017-10-19T13:30:00Z</cp:lastPrinted>
  <dcterms:created xsi:type="dcterms:W3CDTF">2017-10-19T12:27:00Z</dcterms:created>
  <dcterms:modified xsi:type="dcterms:W3CDTF">2017-11-29T18:31:00Z</dcterms:modified>
</cp:coreProperties>
</file>